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Общественный совет при Тамбовском УФАС России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подвел итоги работы </w:t>
      </w:r>
    </w:p>
    <w:p>
      <w:pPr>
        <w:pStyle w:val="Normal"/>
        <w:jc w:val="both"/>
        <w:rPr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21 декабря </w:t>
      </w:r>
      <w:r>
        <w:rPr>
          <w:rFonts w:ascii="Times New Roman" w:hAnsi="Times New Roman"/>
          <w:color w:val="000000"/>
          <w:sz w:val="26"/>
          <w:szCs w:val="26"/>
        </w:rPr>
        <w:t>прошло заседание Общественного совета при Тамбовском УФАС России.</w:t>
      </w:r>
    </w:p>
    <w:p>
      <w:pPr>
        <w:pStyle w:val="Normal"/>
        <w:jc w:val="both"/>
        <w:rPr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Открыл заседание заместитель председателя Общественного совета при Тамбовском УФАС России Андрей Пустовалов.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40" w:before="0" w:after="0"/>
        <w:ind w:left="-11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eastAsia="Calibri" w:cs="Times New Roman" w:ascii="Times New Roman" w:hAnsi="Times New Roman"/>
          <w:bCs/>
          <w:color w:val="000000"/>
          <w:kern w:val="0"/>
          <w:sz w:val="26"/>
          <w:szCs w:val="26"/>
          <w:lang w:val="ru-RU" w:eastAsia="en-US" w:bidi="ar-SA"/>
        </w:rPr>
        <w:t>Предметом обсуждения был</w:t>
      </w:r>
      <w:r>
        <w:rPr>
          <w:rFonts w:eastAsia="Calibri" w:cs="Times New Roman" w:ascii="Times New Roman" w:hAnsi="Times New Roman"/>
          <w:bCs/>
          <w:color w:val="000000"/>
          <w:kern w:val="0"/>
          <w:sz w:val="26"/>
          <w:szCs w:val="26"/>
          <w:lang w:val="ru-RU" w:eastAsia="en-US" w:bidi="ar-SA"/>
        </w:rPr>
        <w:t xml:space="preserve">и </w:t>
      </w:r>
      <w:r>
        <w:rPr>
          <w:rFonts w:eastAsia="Calibri" w:cs="Times New Roman" w:ascii="Times New Roman" w:hAnsi="Times New Roman"/>
          <w:bCs/>
          <w:color w:val="000000"/>
          <w:kern w:val="0"/>
          <w:sz w:val="26"/>
          <w:szCs w:val="26"/>
          <w:lang w:val="ru-RU" w:eastAsia="en-US" w:bidi="ar-SA"/>
        </w:rPr>
        <w:t>вопрос</w:t>
      </w:r>
      <w:r>
        <w:rPr>
          <w:rFonts w:eastAsia="Calibri" w:cs="Times New Roman" w:ascii="Times New Roman" w:hAnsi="Times New Roman"/>
          <w:bCs/>
          <w:color w:val="000000"/>
          <w:kern w:val="0"/>
          <w:sz w:val="26"/>
          <w:szCs w:val="26"/>
          <w:lang w:val="ru-RU" w:eastAsia="en-US" w:bidi="ar-SA"/>
        </w:rPr>
        <w:t>ы</w:t>
      </w:r>
      <w:r>
        <w:rPr>
          <w:rFonts w:eastAsia="Calibri" w:cs="Times New Roman" w:ascii="Times New Roman" w:hAnsi="Times New Roman"/>
          <w:bCs/>
          <w:color w:val="000000"/>
          <w:kern w:val="0"/>
          <w:sz w:val="26"/>
          <w:szCs w:val="26"/>
          <w:lang w:val="ru-RU" w:eastAsia="en-US" w:bidi="ar-SA"/>
        </w:rPr>
        <w:t xml:space="preserve"> </w:t>
      </w:r>
      <w:r>
        <w:rPr>
          <w:rFonts w:eastAsia="Calibri" w:cs="Times New Roman" w:ascii="Times New Roman" w:hAnsi="Times New Roman"/>
          <w:bCs/>
          <w:color w:val="000000"/>
          <w:kern w:val="0"/>
          <w:sz w:val="26"/>
          <w:szCs w:val="26"/>
          <w:lang w:val="ru-RU" w:eastAsia="en-US" w:bidi="ar-SA"/>
        </w:rPr>
        <w:t xml:space="preserve">о </w:t>
      </w:r>
      <w:r>
        <w:rPr>
          <w:rFonts w:eastAsia="Calibri" w:cs="Times New Roman" w:ascii="Times New Roman" w:hAnsi="Times New Roman"/>
          <w:bCs/>
          <w:color w:val="000000"/>
          <w:kern w:val="0"/>
          <w:sz w:val="26"/>
          <w:szCs w:val="26"/>
          <w:lang w:val="ru-RU" w:eastAsia="en-US" w:bidi="ar-SA"/>
        </w:rPr>
        <w:t xml:space="preserve">практике </w:t>
      </w:r>
      <w:r>
        <w:rPr>
          <w:rFonts w:eastAsia="Calibri" w:cs="Times New Roman" w:ascii="Times New Roman" w:hAnsi="Times New Roman"/>
          <w:bCs/>
          <w:color w:val="000000"/>
          <w:kern w:val="0"/>
          <w:sz w:val="26"/>
          <w:szCs w:val="26"/>
          <w:lang w:val="ru-RU" w:eastAsia="en-US" w:bidi="ar-SA"/>
        </w:rPr>
        <w:t xml:space="preserve">пресечения нарушений в сфере закупок для государственных и муниципальных нужд </w:t>
      </w:r>
      <w:r>
        <w:rPr>
          <w:rFonts w:eastAsia="Calibri" w:cs="Times New Roman" w:ascii="Times New Roman" w:hAnsi="Times New Roman"/>
          <w:bCs/>
          <w:color w:val="000000"/>
          <w:kern w:val="0"/>
          <w:sz w:val="26"/>
          <w:szCs w:val="26"/>
          <w:lang w:val="ru-RU" w:eastAsia="en-US" w:bidi="ar-SA"/>
        </w:rPr>
        <w:t xml:space="preserve"> и о практике надзора в сфере законодательства о рекламе.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40" w:before="0" w:after="0"/>
        <w:ind w:left="-11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before="0" w:after="160"/>
        <w:jc w:val="both"/>
        <w:rPr>
          <w:sz w:val="26"/>
          <w:szCs w:val="26"/>
        </w:rPr>
      </w:pPr>
      <w:r>
        <w:rPr>
          <w:rFonts w:eastAsia="Calibri" w:cs="Times New Roman" w:ascii="Times New Roman" w:hAnsi="Times New Roman"/>
          <w:bCs/>
          <w:color w:val="000000"/>
          <w:kern w:val="0"/>
          <w:sz w:val="26"/>
          <w:szCs w:val="26"/>
          <w:lang w:val="ru-RU" w:eastAsia="en-US" w:bidi="ar-SA"/>
        </w:rPr>
        <w:t xml:space="preserve">В завершении заседания были подведены итоги работы Общественного совета </w:t>
      </w:r>
      <w:r>
        <w:rPr>
          <w:rFonts w:eastAsia="Calibri" w:cs="Times New Roman" w:ascii="Times New Roman" w:hAnsi="Times New Roman"/>
          <w:bCs/>
          <w:color w:val="000000"/>
          <w:kern w:val="0"/>
          <w:sz w:val="26"/>
          <w:szCs w:val="26"/>
          <w:lang w:val="ru-RU" w:eastAsia="en-US" w:bidi="ar-SA"/>
        </w:rPr>
        <w:t>за 2023 год</w:t>
      </w:r>
      <w:r>
        <w:rPr>
          <w:rFonts w:eastAsia="Calibri" w:cs="Times New Roman" w:ascii="Times New Roman" w:hAnsi="Times New Roman"/>
          <w:bCs/>
          <w:color w:val="000000"/>
          <w:kern w:val="0"/>
          <w:sz w:val="26"/>
          <w:szCs w:val="26"/>
          <w:lang w:val="ru-RU" w:eastAsia="en-US" w:bidi="ar-SA"/>
        </w:rPr>
        <w:t xml:space="preserve">. </w:t>
      </w:r>
      <w:r>
        <w:rPr>
          <w:rFonts w:eastAsia="Calibri" w:cs="Times New Roman" w:ascii="Times New Roman" w:hAnsi="Times New Roman"/>
          <w:bCs/>
          <w:color w:val="000000"/>
          <w:kern w:val="0"/>
          <w:sz w:val="26"/>
          <w:szCs w:val="26"/>
          <w:lang w:val="ru-RU" w:eastAsia="en-US" w:bidi="ar-SA"/>
        </w:rPr>
        <w:t>Члены совета наиболее актуальными и важными для предпринимательства вопросами, рассмотренные на заседаниях, отметили вопросы своевременности и цены технологического присоединению к электрическим сетям и маркировки рекламы.</w:t>
      </w:r>
      <w:r>
        <w:rPr>
          <w:rFonts w:eastAsia="Calibri" w:cs="Times New Roman" w:ascii="Times New Roman" w:hAnsi="Times New Roman"/>
          <w:bCs/>
          <w:color w:val="000000"/>
          <w:kern w:val="0"/>
          <w:sz w:val="26"/>
          <w:szCs w:val="26"/>
          <w:lang w:val="ru-RU" w:eastAsia="en-US" w:bidi="ar-SA"/>
        </w:rPr>
        <w:t xml:space="preserve"> 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Style15"/>
    <w:next w:val="Style16"/>
    <w:qFormat/>
    <w:p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3">
    <w:name w:val="Интернет-ссылка"/>
    <w:basedOn w:val="DefaultParagraphFont"/>
    <w:uiPriority w:val="99"/>
    <w:unhideWhenUsed/>
    <w:rsid w:val="0099148e"/>
    <w:rPr>
      <w:color w:val="0563C1" w:themeColor="hyperlink"/>
      <w:u w:val="single"/>
    </w:rPr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dc4082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rmalWeb">
    <w:name w:val="Normal (Web)"/>
    <w:basedOn w:val="Normal"/>
    <w:uiPriority w:val="99"/>
    <w:unhideWhenUsed/>
    <w:qFormat/>
    <w:rsid w:val="0099148e"/>
    <w:pPr>
      <w:spacing w:lineRule="auto" w:line="276" w:beforeAutospacing="1" w:after="142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Western" w:customStyle="1">
    <w:name w:val="western"/>
    <w:basedOn w:val="Normal"/>
    <w:qFormat/>
    <w:rsid w:val="00ca6755"/>
    <w:pPr>
      <w:spacing w:lineRule="auto" w:line="276" w:beforeAutospacing="1" w:after="142"/>
    </w:pPr>
    <w:rPr>
      <w:rFonts w:ascii="Calibri" w:hAnsi="Calibri" w:eastAsia="Times New Roman" w:cs="Calibri"/>
      <w:color w:val="000000"/>
      <w:lang w:eastAsia="ru-RU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dc408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Application>LibreOffice/7.3.2.2$Windows_X86_64 LibreOffice_project/49f2b1bff42cfccbd8f788c8dc32c1c309559be0</Application>
  <AppVersion>15.0000</AppVersion>
  <Pages>1</Pages>
  <Words>93</Words>
  <Characters>647</Characters>
  <CharactersWithSpaces>738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2022-10-05T10:38:00Z</dcterms:created>
  <dc:creator>Светлана Владимировна Мазаева</dc:creator>
  <dc:description/>
  <dc:language>ru-RU</dc:language>
  <cp:lastModifiedBy/>
  <cp:lastPrinted>2023-08-18T12:34:06Z</cp:lastPrinted>
  <dcterms:modified xsi:type="dcterms:W3CDTF">2023-12-25T13:39:59Z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