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Общественный совет при</w:t>
      </w:r>
      <w:r>
        <w:rPr>
          <w:rFonts w:ascii="Times New Roman" w:hAnsi="Times New Roman"/>
          <w:b/>
          <w:bCs/>
          <w:sz w:val="26"/>
          <w:szCs w:val="26"/>
        </w:rPr>
        <w:t xml:space="preserve"> Тамбовском УФАС России </w:t>
      </w:r>
      <w:r>
        <w:rPr>
          <w:rFonts w:ascii="Times New Roman" w:hAnsi="Times New Roman"/>
          <w:b/>
          <w:bCs/>
          <w:sz w:val="26"/>
          <w:szCs w:val="26"/>
        </w:rPr>
        <w:t xml:space="preserve">обсудил </w:t>
      </w:r>
      <w:r>
        <w:rPr>
          <w:rFonts w:ascii="Times New Roman" w:hAnsi="Times New Roman"/>
          <w:b/>
          <w:bCs/>
          <w:sz w:val="26"/>
          <w:szCs w:val="26"/>
        </w:rPr>
        <w:t>изменения рекламного законодательства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5F5D5D"/>
          <w:spacing w:val="0"/>
          <w:sz w:val="26"/>
          <w:szCs w:val="26"/>
          <w:u w:val="none"/>
          <w:effect w:val="none"/>
        </w:rPr>
        <w:t xml:space="preserve"> </w:t>
      </w:r>
    </w:p>
    <w:p>
      <w:pPr>
        <w:pStyle w:val="Style16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частности, была затронута тема </w:t>
      </w:r>
      <w:r>
        <w:rPr>
          <w:rFonts w:ascii="Times New Roman" w:hAnsi="Times New Roman"/>
          <w:sz w:val="26"/>
          <w:szCs w:val="26"/>
        </w:rPr>
        <w:t>маркировки интернет -рекламы.</w:t>
      </w:r>
    </w:p>
    <w:p>
      <w:pPr>
        <w:pStyle w:val="Style16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Открыл заседание председатель Общественного совета при </w:t>
      </w:r>
      <w:r>
        <w:rPr>
          <w:rFonts w:ascii="Times New Roman" w:hAnsi="Times New Roman"/>
          <w:sz w:val="26"/>
          <w:szCs w:val="26"/>
        </w:rPr>
        <w:t xml:space="preserve">Тамбовском УФАС </w:t>
      </w:r>
      <w:r>
        <w:rPr>
          <w:rFonts w:ascii="Times New Roman" w:hAnsi="Times New Roman"/>
          <w:sz w:val="26"/>
          <w:szCs w:val="26"/>
        </w:rPr>
        <w:t xml:space="preserve">России </w:t>
      </w:r>
      <w:r>
        <w:rPr>
          <w:rFonts w:ascii="Times New Roman" w:hAnsi="Times New Roman"/>
          <w:sz w:val="26"/>
          <w:szCs w:val="26"/>
        </w:rPr>
        <w:t xml:space="preserve">Олег Крохин.  </w:t>
      </w:r>
      <w:r>
        <w:rPr>
          <w:rFonts w:ascii="Times New Roman" w:hAnsi="Times New Roman"/>
          <w:sz w:val="26"/>
          <w:szCs w:val="26"/>
        </w:rPr>
        <w:t xml:space="preserve">Антимонопольный орган по вопросам повестки дня  представил </w:t>
      </w:r>
      <w:r>
        <w:rPr>
          <w:rFonts w:cs="Times New Roman" w:ascii="Roboto;sans-serif" w:hAnsi="Roboto;sans-serif"/>
          <w:b w:val="false"/>
          <w:i w:val="false"/>
          <w:caps w:val="false"/>
          <w:smallCaps w:val="false"/>
          <w:color w:val="5F5D5D"/>
          <w:spacing w:val="0"/>
          <w:sz w:val="24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руководитель </w:t>
      </w:r>
      <w:r>
        <w:rPr>
          <w:rFonts w:cs="Times New Roman" w:ascii="Times New Roman" w:hAnsi="Times New Roman"/>
          <w:sz w:val="26"/>
          <w:szCs w:val="26"/>
        </w:rPr>
        <w:t xml:space="preserve">управления  </w:t>
      </w:r>
      <w:r>
        <w:rPr>
          <w:rFonts w:cs="Times New Roman" w:ascii="Times New Roman" w:hAnsi="Times New Roman"/>
          <w:sz w:val="26"/>
          <w:szCs w:val="26"/>
        </w:rPr>
        <w:t xml:space="preserve">Елена Гречишникова </w:t>
      </w:r>
      <w:r>
        <w:rPr>
          <w:rFonts w:cs="Times New Roman" w:ascii="Times New Roman" w:hAnsi="Times New Roman"/>
          <w:sz w:val="26"/>
          <w:szCs w:val="26"/>
        </w:rPr>
        <w:t>и заместители.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Style16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 сентября 2022 году вступили в силу изменения в Закон о рекламе, согласно которым все рекламные материалы, показываемые пользователям из России, подлежат обязательной маркировке. Изменения направлены на повышение прозрачности рынка интернет-рекламы и предупреждение распространения информации, нарушающей законодательство.</w:t>
      </w:r>
    </w:p>
    <w:p>
      <w:pPr>
        <w:pStyle w:val="Style16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мнению членов Общественного совета, </w:t>
      </w:r>
      <w:r>
        <w:rPr>
          <w:rFonts w:ascii="Times New Roman" w:hAnsi="Times New Roman"/>
          <w:sz w:val="26"/>
          <w:szCs w:val="26"/>
        </w:rPr>
        <w:t>возник ряд вопросов касаемо маркировки интернет-рекламы и передачи данных в Роскомнадзор.</w:t>
      </w:r>
    </w:p>
    <w:p>
      <w:pPr>
        <w:pStyle w:val="Style16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Общественного совета </w:t>
      </w:r>
      <w:r>
        <w:rPr>
          <w:rFonts w:ascii="Times New Roman" w:hAnsi="Times New Roman"/>
          <w:sz w:val="26"/>
          <w:szCs w:val="26"/>
        </w:rPr>
        <w:t>приняли решение обратит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ся за соответствующими разъяснениями в Роскомнадзор.</w:t>
      </w:r>
    </w:p>
    <w:p>
      <w:pPr>
        <w:pStyle w:val="Style16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в рамках мероприятия состоялось обсуждение </w:t>
      </w:r>
      <w:r>
        <w:rPr>
          <w:rFonts w:ascii="Times New Roman" w:hAnsi="Times New Roman"/>
          <w:sz w:val="26"/>
          <w:szCs w:val="26"/>
        </w:rPr>
        <w:t xml:space="preserve">результатов деятельности Тамбовского УФАС России по итогам 2022 года, организации антимонопольного комплаенса органами власти Тамбовского региона. </w:t>
      </w:r>
    </w:p>
    <w:p>
      <w:pPr>
        <w:pStyle w:val="Style16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before="0" w:after="160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before="0" w:after="160"/>
        <w:jc w:val="both"/>
        <w:rPr>
          <w:rFonts w:ascii="Times New Roman" w:hAnsi="Times New Roman"/>
          <w:sz w:val="26"/>
          <w:szCs w:val="26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Roboto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99148e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c408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99148e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ca6755"/>
    <w:pPr>
      <w:spacing w:lineRule="auto" w:line="276" w:beforeAutospacing="1" w:after="142"/>
    </w:pPr>
    <w:rPr>
      <w:rFonts w:ascii="Calibri" w:hAnsi="Calibri" w:eastAsia="Times New Roman" w:cs="Calibri"/>
      <w:color w:val="000000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c40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LibreOffice/7.3.2.2$Windows_X86_64 LibreOffice_project/49f2b1bff42cfccbd8f788c8dc32c1c309559be0</Application>
  <AppVersion>15.0000</AppVersion>
  <Pages>1</Pages>
  <Words>129</Words>
  <Characters>988</Characters>
  <CharactersWithSpaces>1117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2022-10-05T10:38:00Z</dcterms:created>
  <dc:creator>Светлана Владимировна Мазаева</dc:creator>
  <dc:description/>
  <dc:language>ru-RU</dc:language>
  <cp:lastModifiedBy/>
  <cp:lastPrinted>2022-12-23T15:19:08Z</cp:lastPrinted>
  <dcterms:modified xsi:type="dcterms:W3CDTF">2023-04-05T10:05:01Z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