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Default="00D85F0A" w:rsidP="00873327">
      <w:pPr>
        <w:shd w:val="clear" w:color="auto" w:fill="FFFFFF" w:themeFill="background1"/>
        <w:rPr>
          <w:b/>
          <w:sz w:val="28"/>
          <w:szCs w:val="28"/>
        </w:rPr>
      </w:pPr>
    </w:p>
    <w:p w:rsidR="003F4515" w:rsidRDefault="003F4515" w:rsidP="00873327">
      <w:pPr>
        <w:shd w:val="clear" w:color="auto" w:fill="FFFFFF" w:themeFill="background1"/>
        <w:rPr>
          <w:b/>
          <w:sz w:val="28"/>
          <w:szCs w:val="28"/>
        </w:rPr>
      </w:pPr>
    </w:p>
    <w:p w:rsidR="003F4515" w:rsidRDefault="003F4515" w:rsidP="00873327">
      <w:pPr>
        <w:shd w:val="clear" w:color="auto" w:fill="FFFFFF" w:themeFill="background1"/>
        <w:rPr>
          <w:b/>
          <w:sz w:val="28"/>
          <w:szCs w:val="28"/>
        </w:rPr>
      </w:pPr>
    </w:p>
    <w:p w:rsidR="003F4515" w:rsidRPr="003F4515" w:rsidRDefault="003F4515" w:rsidP="003F4515">
      <w:pPr>
        <w:shd w:val="clear" w:color="auto" w:fill="FFFFFF" w:themeFill="background1"/>
        <w:jc w:val="center"/>
        <w:rPr>
          <w:sz w:val="22"/>
          <w:szCs w:val="22"/>
        </w:rPr>
      </w:pPr>
      <w:r>
        <w:rPr>
          <w:sz w:val="22"/>
          <w:szCs w:val="22"/>
        </w:rPr>
        <w:t xml:space="preserve">                                                                                                                                                                                                             </w:t>
      </w:r>
      <w:r w:rsidRPr="003F4515">
        <w:rPr>
          <w:sz w:val="22"/>
          <w:szCs w:val="22"/>
        </w:rPr>
        <w:t>Утвержден</w:t>
      </w:r>
    </w:p>
    <w:p w:rsidR="003F4515" w:rsidRPr="003F4515" w:rsidRDefault="003F4515" w:rsidP="003F4515">
      <w:pPr>
        <w:shd w:val="clear" w:color="auto" w:fill="FFFFFF" w:themeFill="background1"/>
        <w:jc w:val="right"/>
        <w:rPr>
          <w:sz w:val="22"/>
          <w:szCs w:val="22"/>
        </w:rPr>
      </w:pPr>
      <w:r w:rsidRPr="003F4515">
        <w:rPr>
          <w:sz w:val="22"/>
          <w:szCs w:val="22"/>
        </w:rPr>
        <w:t>Приказом Тамбовского УФАС России</w:t>
      </w:r>
    </w:p>
    <w:p w:rsidR="003F4515" w:rsidRPr="003F4515" w:rsidRDefault="003F4515" w:rsidP="003F4515">
      <w:pPr>
        <w:shd w:val="clear" w:color="auto" w:fill="FFFFFF" w:themeFill="background1"/>
        <w:jc w:val="center"/>
        <w:rPr>
          <w:sz w:val="22"/>
          <w:szCs w:val="22"/>
        </w:rPr>
      </w:pPr>
      <w:r>
        <w:rPr>
          <w:sz w:val="22"/>
          <w:szCs w:val="22"/>
        </w:rPr>
        <w:t xml:space="preserve">                                                                                                                                                                                       </w:t>
      </w:r>
      <w:r w:rsidR="00A31B28">
        <w:rPr>
          <w:sz w:val="22"/>
          <w:szCs w:val="22"/>
        </w:rPr>
        <w:t xml:space="preserve">      </w:t>
      </w:r>
      <w:bookmarkStart w:id="0" w:name="_GoBack"/>
      <w:bookmarkEnd w:id="0"/>
      <w:r>
        <w:rPr>
          <w:sz w:val="22"/>
          <w:szCs w:val="22"/>
        </w:rPr>
        <w:t>о</w:t>
      </w:r>
      <w:r w:rsidRPr="003F4515">
        <w:rPr>
          <w:sz w:val="22"/>
          <w:szCs w:val="22"/>
        </w:rPr>
        <w:t xml:space="preserve">т </w:t>
      </w:r>
      <w:r w:rsidR="00A31B28">
        <w:rPr>
          <w:sz w:val="22"/>
          <w:szCs w:val="22"/>
        </w:rPr>
        <w:t>05.09.2018</w:t>
      </w:r>
      <w:r w:rsidRPr="003F4515">
        <w:rPr>
          <w:sz w:val="22"/>
          <w:szCs w:val="22"/>
        </w:rPr>
        <w:t xml:space="preserve"> №</w:t>
      </w:r>
      <w:r w:rsidR="00A31B28">
        <w:rPr>
          <w:sz w:val="22"/>
          <w:szCs w:val="22"/>
        </w:rPr>
        <w:t xml:space="preserve"> 56</w:t>
      </w:r>
    </w:p>
    <w:p w:rsidR="003F4515" w:rsidRDefault="003F4515" w:rsidP="003B5AB7">
      <w:pPr>
        <w:shd w:val="clear" w:color="auto" w:fill="FFFFFF" w:themeFill="background1"/>
        <w:ind w:firstLine="708"/>
        <w:jc w:val="center"/>
        <w:rPr>
          <w:b/>
          <w:sz w:val="28"/>
          <w:szCs w:val="28"/>
        </w:rPr>
      </w:pPr>
    </w:p>
    <w:p w:rsidR="003F4515" w:rsidRDefault="003F4515" w:rsidP="003B5AB7">
      <w:pPr>
        <w:shd w:val="clear" w:color="auto" w:fill="FFFFFF" w:themeFill="background1"/>
        <w:ind w:firstLine="708"/>
        <w:jc w:val="center"/>
        <w:rPr>
          <w:b/>
          <w:sz w:val="28"/>
          <w:szCs w:val="28"/>
        </w:rPr>
      </w:pPr>
    </w:p>
    <w:p w:rsidR="007E71F7" w:rsidRDefault="0016133E" w:rsidP="003B5AB7">
      <w:pPr>
        <w:shd w:val="clear" w:color="auto" w:fill="FFFFFF" w:themeFill="background1"/>
        <w:ind w:firstLine="708"/>
        <w:jc w:val="center"/>
        <w:rPr>
          <w:b/>
          <w:sz w:val="28"/>
          <w:szCs w:val="28"/>
        </w:rPr>
      </w:pPr>
      <w:r>
        <w:rPr>
          <w:b/>
          <w:sz w:val="28"/>
          <w:szCs w:val="28"/>
        </w:rPr>
        <w:t>План</w:t>
      </w:r>
      <w:r w:rsidR="003B5AB7">
        <w:rPr>
          <w:b/>
          <w:sz w:val="28"/>
          <w:szCs w:val="28"/>
        </w:rPr>
        <w:t xml:space="preserve"> </w:t>
      </w:r>
    </w:p>
    <w:p w:rsidR="007E71F7" w:rsidRDefault="007E71F7" w:rsidP="007E71F7">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Управления Федеральной антимонопольной службы по </w:t>
      </w:r>
      <w:r w:rsidRPr="0016133E">
        <w:rPr>
          <w:rFonts w:ascii="Times New Roman" w:hAnsi="Times New Roman" w:cs="Times New Roman"/>
          <w:b/>
          <w:sz w:val="28"/>
          <w:szCs w:val="28"/>
        </w:rPr>
        <w:t>Тамбовск</w:t>
      </w:r>
      <w:r>
        <w:rPr>
          <w:rFonts w:ascii="Times New Roman" w:hAnsi="Times New Roman" w:cs="Times New Roman"/>
          <w:b/>
          <w:sz w:val="28"/>
          <w:szCs w:val="28"/>
        </w:rPr>
        <w:t>ой области</w:t>
      </w:r>
    </w:p>
    <w:p w:rsidR="001244E1" w:rsidRPr="007E71F7" w:rsidRDefault="007E71F7" w:rsidP="007E71F7">
      <w:pPr>
        <w:pStyle w:val="ConsPlusNormal"/>
        <w:ind w:firstLine="708"/>
        <w:jc w:val="center"/>
        <w:rPr>
          <w:rFonts w:ascii="Times New Roman" w:hAnsi="Times New Roman" w:cs="Times New Roman"/>
          <w:b/>
          <w:sz w:val="28"/>
          <w:szCs w:val="28"/>
        </w:rPr>
      </w:pPr>
      <w:r w:rsidRPr="007E71F7">
        <w:rPr>
          <w:rFonts w:ascii="Times New Roman" w:hAnsi="Times New Roman" w:cs="Times New Roman"/>
          <w:b/>
          <w:sz w:val="28"/>
          <w:szCs w:val="28"/>
        </w:rPr>
        <w:t xml:space="preserve">по </w:t>
      </w:r>
      <w:r w:rsidR="003B5AB7" w:rsidRPr="007E71F7">
        <w:rPr>
          <w:rFonts w:ascii="Times New Roman" w:hAnsi="Times New Roman" w:cs="Times New Roman"/>
          <w:b/>
          <w:sz w:val="28"/>
          <w:szCs w:val="28"/>
        </w:rPr>
        <w:t>противо</w:t>
      </w:r>
      <w:r w:rsidR="0016133E" w:rsidRPr="007E71F7">
        <w:rPr>
          <w:rFonts w:ascii="Times New Roman" w:hAnsi="Times New Roman" w:cs="Times New Roman"/>
          <w:b/>
          <w:sz w:val="28"/>
          <w:szCs w:val="28"/>
        </w:rPr>
        <w:t>действи</w:t>
      </w:r>
      <w:r w:rsidRPr="007E71F7">
        <w:rPr>
          <w:rFonts w:ascii="Times New Roman" w:hAnsi="Times New Roman" w:cs="Times New Roman"/>
          <w:b/>
          <w:sz w:val="28"/>
          <w:szCs w:val="28"/>
        </w:rPr>
        <w:t>ю</w:t>
      </w:r>
      <w:r w:rsidR="00342ADD" w:rsidRPr="007E71F7">
        <w:rPr>
          <w:rFonts w:ascii="Times New Roman" w:hAnsi="Times New Roman" w:cs="Times New Roman"/>
          <w:b/>
          <w:sz w:val="28"/>
          <w:szCs w:val="28"/>
        </w:rPr>
        <w:t xml:space="preserve"> коррупции</w:t>
      </w:r>
      <w:r w:rsidR="0016133E" w:rsidRPr="007E71F7">
        <w:rPr>
          <w:rFonts w:ascii="Times New Roman" w:hAnsi="Times New Roman" w:cs="Times New Roman"/>
          <w:b/>
          <w:sz w:val="28"/>
          <w:szCs w:val="28"/>
        </w:rPr>
        <w:t xml:space="preserve"> </w:t>
      </w:r>
      <w:r w:rsidR="00060E63" w:rsidRPr="007E71F7">
        <w:rPr>
          <w:rFonts w:ascii="Times New Roman" w:hAnsi="Times New Roman" w:cs="Times New Roman"/>
          <w:b/>
          <w:sz w:val="28"/>
          <w:szCs w:val="28"/>
        </w:rPr>
        <w:t>н</w:t>
      </w:r>
      <w:r w:rsidR="00943672" w:rsidRPr="007E71F7">
        <w:rPr>
          <w:rFonts w:ascii="Times New Roman" w:hAnsi="Times New Roman" w:cs="Times New Roman"/>
          <w:b/>
          <w:sz w:val="28"/>
          <w:szCs w:val="28"/>
        </w:rPr>
        <w:t>а</w:t>
      </w:r>
      <w:r w:rsidR="00320D6F" w:rsidRPr="007E71F7">
        <w:rPr>
          <w:rFonts w:ascii="Times New Roman" w:hAnsi="Times New Roman" w:cs="Times New Roman"/>
          <w:b/>
          <w:sz w:val="28"/>
          <w:szCs w:val="28"/>
        </w:rPr>
        <w:t xml:space="preserve"> 2018</w:t>
      </w:r>
      <w:r>
        <w:rPr>
          <w:rFonts w:ascii="Times New Roman" w:hAnsi="Times New Roman" w:cs="Times New Roman"/>
          <w:b/>
          <w:sz w:val="28"/>
          <w:szCs w:val="28"/>
        </w:rPr>
        <w:t>-2020</w:t>
      </w:r>
      <w:r w:rsidR="00320D6F" w:rsidRPr="007E71F7">
        <w:rPr>
          <w:rFonts w:ascii="Times New Roman" w:hAnsi="Times New Roman" w:cs="Times New Roman"/>
          <w:b/>
          <w:sz w:val="28"/>
          <w:szCs w:val="28"/>
        </w:rPr>
        <w:t xml:space="preserve"> год</w:t>
      </w:r>
      <w:r>
        <w:rPr>
          <w:rFonts w:ascii="Times New Roman" w:hAnsi="Times New Roman" w:cs="Times New Roman"/>
          <w:b/>
          <w:sz w:val="28"/>
          <w:szCs w:val="28"/>
        </w:rPr>
        <w:t>ы</w:t>
      </w:r>
    </w:p>
    <w:p w:rsidR="00866AE1" w:rsidRPr="007E71F7" w:rsidRDefault="00866AE1" w:rsidP="00320D6F">
      <w:pPr>
        <w:shd w:val="clear" w:color="auto" w:fill="FFFFFF" w:themeFill="background1"/>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26"/>
        <w:gridCol w:w="1984"/>
        <w:gridCol w:w="1896"/>
        <w:gridCol w:w="4767"/>
      </w:tblGrid>
      <w:tr w:rsidR="00FF45AA" w:rsidRPr="00DB74CD" w:rsidTr="0046557A">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326"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1984"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896"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767"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46557A">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973"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46557A">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326" w:type="dxa"/>
          </w:tcPr>
          <w:p w:rsidR="00FF45AA" w:rsidRPr="00DB74CD" w:rsidRDefault="00FF45AA" w:rsidP="007E71F7">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7E71F7">
              <w:t xml:space="preserve">Управления </w:t>
            </w:r>
            <w:r w:rsidRPr="00DB74CD">
              <w:t xml:space="preserve">Федеральной антимонопольной службы </w:t>
            </w:r>
            <w:r w:rsidR="007E71F7">
              <w:t xml:space="preserve">по Тамбовской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1984" w:type="dxa"/>
          </w:tcPr>
          <w:p w:rsidR="007E71F7" w:rsidRDefault="007E71F7" w:rsidP="00EE68F2">
            <w:pPr>
              <w:shd w:val="clear" w:color="auto" w:fill="FFFFFF" w:themeFill="background1"/>
              <w:jc w:val="center"/>
            </w:pPr>
          </w:p>
          <w:p w:rsidR="00A02E4C" w:rsidRDefault="00851A9E" w:rsidP="00EE68F2">
            <w:pPr>
              <w:shd w:val="clear" w:color="auto" w:fill="FFFFFF" w:themeFill="background1"/>
              <w:jc w:val="center"/>
            </w:pPr>
            <w:r>
              <w:t>Тамбовское УФАС России</w:t>
            </w:r>
          </w:p>
          <w:p w:rsidR="00A02E4C" w:rsidRPr="00DB74CD" w:rsidRDefault="00A02E4C" w:rsidP="00DB74CD">
            <w:pPr>
              <w:shd w:val="clear" w:color="auto" w:fill="FFFFFF" w:themeFill="background1"/>
              <w:jc w:val="center"/>
            </w:pPr>
          </w:p>
        </w:tc>
        <w:tc>
          <w:tcPr>
            <w:tcW w:w="1896"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767" w:type="dxa"/>
          </w:tcPr>
          <w:p w:rsidR="0087328E" w:rsidRPr="00DB74CD" w:rsidRDefault="000D10F2" w:rsidP="000D10F2">
            <w:pPr>
              <w:shd w:val="clear" w:color="auto" w:fill="FFFFFF" w:themeFill="background1"/>
              <w:jc w:val="both"/>
            </w:pPr>
            <w:r>
              <w:t xml:space="preserve">Обеспечение соблюдения федеральными государственными гражданскими служащими </w:t>
            </w:r>
            <w:r w:rsidR="00851A9E" w:rsidRPr="003D296C">
              <w:t>Тамбовско</w:t>
            </w:r>
            <w:r w:rsidR="00851A9E">
              <w:t>го</w:t>
            </w:r>
            <w:r w:rsidR="00851A9E" w:rsidRPr="003D296C">
              <w:t xml:space="preserve"> УФАС России</w:t>
            </w:r>
            <w:r w:rsidR="00851A9E" w:rsidRPr="00747171">
              <w:t xml:space="preserve"> </w:t>
            </w:r>
            <w:r>
              <w:t xml:space="preserve">ограничений и запретов, требований о предотвращении </w:t>
            </w:r>
            <w:proofErr w:type="gramStart"/>
            <w:r>
              <w:t>или  урегулировании</w:t>
            </w:r>
            <w:proofErr w:type="gramEnd"/>
            <w:r>
              <w:t xml:space="preserve">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r w:rsidR="00851A9E">
              <w:t xml:space="preserve"> </w:t>
            </w:r>
          </w:p>
        </w:tc>
      </w:tr>
      <w:tr w:rsidR="003569CD" w:rsidRPr="00DB74CD" w:rsidTr="0046557A">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326" w:type="dxa"/>
          </w:tcPr>
          <w:p w:rsidR="007E71F7" w:rsidRDefault="003569CD" w:rsidP="007E71F7">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7E71F7">
              <w:t>.</w:t>
            </w:r>
          </w:p>
          <w:p w:rsidR="003569CD" w:rsidRPr="00DB74CD" w:rsidRDefault="0029637E" w:rsidP="007E71F7">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1984" w:type="dxa"/>
          </w:tcPr>
          <w:p w:rsidR="002017E0" w:rsidRDefault="002017E0" w:rsidP="00DB74CD">
            <w:pPr>
              <w:shd w:val="clear" w:color="auto" w:fill="FFFFFF" w:themeFill="background1"/>
              <w:jc w:val="center"/>
            </w:pPr>
          </w:p>
          <w:p w:rsidR="00B0379B" w:rsidRPr="00DB74CD" w:rsidRDefault="00851A9E" w:rsidP="00DB74CD">
            <w:pPr>
              <w:shd w:val="clear" w:color="auto" w:fill="FFFFFF" w:themeFill="background1"/>
              <w:jc w:val="center"/>
            </w:pPr>
            <w:r>
              <w:t>Тамбовское УФАС России</w:t>
            </w:r>
          </w:p>
        </w:tc>
        <w:tc>
          <w:tcPr>
            <w:tcW w:w="1896"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767" w:type="dxa"/>
          </w:tcPr>
          <w:p w:rsidR="003569CD" w:rsidRPr="00DB74CD" w:rsidRDefault="000D10F2" w:rsidP="007E71F7">
            <w:pPr>
              <w:shd w:val="clear" w:color="auto" w:fill="FFFFFF" w:themeFill="background1"/>
              <w:ind w:right="-108"/>
              <w:jc w:val="both"/>
            </w:pPr>
            <w:r>
              <w:t xml:space="preserve">Обеспечение своевременного исполнения гражданскими служащими </w:t>
            </w:r>
            <w:proofErr w:type="gramStart"/>
            <w:r w:rsidR="00851A9E" w:rsidRPr="003D296C">
              <w:t>Тамбовск</w:t>
            </w:r>
            <w:r w:rsidR="00851A9E">
              <w:t>ого</w:t>
            </w:r>
            <w:r w:rsidR="00851A9E" w:rsidRPr="003D296C">
              <w:t xml:space="preserve">  </w:t>
            </w:r>
            <w:r w:rsidR="00851A9E">
              <w:t>У</w:t>
            </w:r>
            <w:r w:rsidR="00851A9E" w:rsidRPr="003D296C">
              <w:t>ФАС</w:t>
            </w:r>
            <w:proofErr w:type="gramEnd"/>
            <w:r w:rsidR="00851A9E" w:rsidRPr="003D296C">
              <w:t xml:space="preserve"> России </w:t>
            </w:r>
            <w:r>
              <w:t xml:space="preserve">обязанности по </w:t>
            </w:r>
            <w:r w:rsidR="00851A9E" w:rsidRPr="003D296C">
              <w:t>представ</w:t>
            </w:r>
            <w:r>
              <w:t>лению</w:t>
            </w:r>
            <w:r w:rsidR="00851A9E" w:rsidRPr="003D296C">
              <w:t xml:space="preserve"> сведени</w:t>
            </w:r>
            <w:r>
              <w:t>й</w:t>
            </w:r>
            <w:r w:rsidR="00851A9E" w:rsidRPr="003D296C">
              <w:t xml:space="preserve"> о доходах, расходах, об имуществе и обязательствах имущественного характера своих и членов своей семьи.</w:t>
            </w:r>
          </w:p>
        </w:tc>
      </w:tr>
      <w:tr w:rsidR="00AE766B" w:rsidRPr="00DB74CD" w:rsidTr="0046557A">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326" w:type="dxa"/>
          </w:tcPr>
          <w:p w:rsidR="00AE766B" w:rsidRDefault="00AE766B" w:rsidP="007E71F7">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7E71F7">
              <w:t>Тамбовского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r w:rsidR="007E71F7">
              <w:t>Тамбовского У</w:t>
            </w:r>
            <w:r w:rsidR="002067BA">
              <w:t>ФАС России.</w:t>
            </w:r>
          </w:p>
        </w:tc>
        <w:tc>
          <w:tcPr>
            <w:tcW w:w="1984" w:type="dxa"/>
          </w:tcPr>
          <w:p w:rsidR="00B0379B" w:rsidRDefault="00851A9E" w:rsidP="00DB74CD">
            <w:pPr>
              <w:shd w:val="clear" w:color="auto" w:fill="FFFFFF" w:themeFill="background1"/>
              <w:jc w:val="center"/>
            </w:pPr>
            <w:r>
              <w:t>Тамбовское УФАС России</w:t>
            </w:r>
          </w:p>
        </w:tc>
        <w:tc>
          <w:tcPr>
            <w:tcW w:w="1896"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767" w:type="dxa"/>
          </w:tcPr>
          <w:p w:rsidR="00AE766B" w:rsidRDefault="000D10F2" w:rsidP="007E71F7">
            <w:pPr>
              <w:shd w:val="clear" w:color="auto" w:fill="FFFFFF" w:themeFill="background1"/>
              <w:ind w:right="-108"/>
              <w:jc w:val="both"/>
            </w:pPr>
            <w:r>
              <w:rPr>
                <w:color w:val="000000" w:themeColor="text1"/>
              </w:rPr>
              <w:t>Повышение открытости и доступности информации о деятельности</w:t>
            </w:r>
            <w:r w:rsidR="0046557A">
              <w:rPr>
                <w:color w:val="000000" w:themeColor="text1"/>
              </w:rPr>
              <w:t xml:space="preserve"> по профилактике коррупционных правонарушений </w:t>
            </w:r>
            <w:r w:rsidR="007E71F7">
              <w:rPr>
                <w:color w:val="000000" w:themeColor="text1"/>
              </w:rPr>
              <w:t xml:space="preserve">в </w:t>
            </w:r>
            <w:r w:rsidR="00851A9E">
              <w:rPr>
                <w:color w:val="000000" w:themeColor="text1"/>
              </w:rPr>
              <w:t>Тамбовско</w:t>
            </w:r>
            <w:r w:rsidR="007E71F7">
              <w:rPr>
                <w:color w:val="000000" w:themeColor="text1"/>
              </w:rPr>
              <w:t xml:space="preserve">м </w:t>
            </w:r>
            <w:proofErr w:type="gramStart"/>
            <w:r w:rsidR="00851A9E">
              <w:rPr>
                <w:color w:val="000000" w:themeColor="text1"/>
              </w:rPr>
              <w:t>УФАС</w:t>
            </w:r>
            <w:r w:rsidR="007E71F7">
              <w:rPr>
                <w:color w:val="000000" w:themeColor="text1"/>
              </w:rPr>
              <w:t>.</w:t>
            </w:r>
            <w:r w:rsidR="00851A9E">
              <w:rPr>
                <w:color w:val="000000" w:themeColor="text1"/>
              </w:rPr>
              <w:t xml:space="preserve">  </w:t>
            </w:r>
            <w:proofErr w:type="gramEnd"/>
          </w:p>
        </w:tc>
      </w:tr>
      <w:tr w:rsidR="005218A5" w:rsidRPr="00DB74CD" w:rsidTr="0046557A">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326" w:type="dxa"/>
          </w:tcPr>
          <w:p w:rsidR="005218A5" w:rsidRDefault="005218A5" w:rsidP="007E71F7">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7E71F7">
              <w:t>Тамбовского У</w:t>
            </w:r>
            <w:r>
              <w:t>ФАС России</w:t>
            </w:r>
            <w:r w:rsidR="007E71F7">
              <w:t>.</w:t>
            </w:r>
          </w:p>
        </w:tc>
        <w:tc>
          <w:tcPr>
            <w:tcW w:w="1984" w:type="dxa"/>
          </w:tcPr>
          <w:p w:rsidR="00B0379B" w:rsidRDefault="00B0379B" w:rsidP="00DB74CD">
            <w:pPr>
              <w:shd w:val="clear" w:color="auto" w:fill="FFFFFF" w:themeFill="background1"/>
              <w:jc w:val="center"/>
            </w:pPr>
          </w:p>
          <w:p w:rsidR="00B0379B" w:rsidRDefault="00851A9E" w:rsidP="00DB74CD">
            <w:pPr>
              <w:shd w:val="clear" w:color="auto" w:fill="FFFFFF" w:themeFill="background1"/>
              <w:jc w:val="center"/>
            </w:pPr>
            <w:r>
              <w:t>Тамбовское УФАС России</w:t>
            </w:r>
          </w:p>
        </w:tc>
        <w:tc>
          <w:tcPr>
            <w:tcW w:w="1896"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767" w:type="dxa"/>
          </w:tcPr>
          <w:p w:rsidR="005218A5" w:rsidRDefault="0046557A" w:rsidP="007E71F7">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555968">
              <w:t>Тамбовского УФАС России</w:t>
            </w:r>
            <w:r w:rsidR="007E71F7">
              <w:t>.</w:t>
            </w:r>
            <w:r>
              <w:t xml:space="preserve"> Оперативное реагирование на ставшие известными факты коррупционных проявлений.</w:t>
            </w:r>
          </w:p>
        </w:tc>
      </w:tr>
      <w:tr w:rsidR="00B0379B" w:rsidRPr="00DB74CD" w:rsidTr="0046557A">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326" w:type="dxa"/>
          </w:tcPr>
          <w:p w:rsidR="00B0379B" w:rsidRDefault="0029637E" w:rsidP="00D53BC4">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D53BC4">
              <w:t>Тамбовского У</w:t>
            </w:r>
            <w:r w:rsidR="00B0379B">
              <w:t>ФАС России</w:t>
            </w:r>
            <w:r w:rsidR="00D53BC4">
              <w:t>.</w:t>
            </w:r>
          </w:p>
        </w:tc>
        <w:tc>
          <w:tcPr>
            <w:tcW w:w="1984" w:type="dxa"/>
          </w:tcPr>
          <w:p w:rsidR="00B0379B" w:rsidRDefault="00A66F89" w:rsidP="00CA2C84">
            <w:pPr>
              <w:shd w:val="clear" w:color="auto" w:fill="FFFFFF" w:themeFill="background1"/>
              <w:jc w:val="center"/>
            </w:pPr>
            <w:r>
              <w:t>Тамбовское УФАС России</w:t>
            </w:r>
          </w:p>
        </w:tc>
        <w:tc>
          <w:tcPr>
            <w:tcW w:w="1896"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767" w:type="dxa"/>
          </w:tcPr>
          <w:p w:rsidR="00B0379B" w:rsidRDefault="0046557A" w:rsidP="0046557A">
            <w:pPr>
              <w:shd w:val="clear" w:color="auto" w:fill="FFFFFF" w:themeFill="background1"/>
              <w:ind w:right="-108"/>
              <w:jc w:val="both"/>
            </w:pPr>
            <w:r>
              <w:t xml:space="preserve">Выявление случаев несоблюдения гражданским служащими </w:t>
            </w:r>
            <w:r w:rsidR="00A66F89">
              <w:t>Тамбовского УФАС России</w:t>
            </w:r>
            <w:r>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46557A">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326" w:type="dxa"/>
          </w:tcPr>
          <w:p w:rsidR="00B0379B" w:rsidRDefault="001C1958" w:rsidP="006307BD">
            <w:pPr>
              <w:shd w:val="clear" w:color="auto" w:fill="FFFFFF" w:themeFill="background1"/>
              <w:jc w:val="both"/>
            </w:pPr>
            <w:r>
              <w:t xml:space="preserve">Контроль за соблюдением гражданскими служащими </w:t>
            </w:r>
            <w:r w:rsidR="00D53BC4">
              <w:t>Тамбовского У</w:t>
            </w:r>
            <w:r>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D53BC4">
              <w:t>Тамбовского У</w:t>
            </w:r>
            <w:r w:rsidR="00B0379B" w:rsidRPr="00DB74CD">
              <w:t>ФАС России запретов</w:t>
            </w:r>
            <w:r w:rsidR="006307BD">
              <w:t xml:space="preserve">, </w:t>
            </w:r>
            <w:r w:rsidR="006307BD">
              <w:lastRenderedPageBreak/>
              <w:t>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p>
        </w:tc>
        <w:tc>
          <w:tcPr>
            <w:tcW w:w="1984" w:type="dxa"/>
          </w:tcPr>
          <w:p w:rsidR="00B0379B" w:rsidRDefault="00A66F89" w:rsidP="00B0379B">
            <w:pPr>
              <w:shd w:val="clear" w:color="auto" w:fill="FFFFFF" w:themeFill="background1"/>
              <w:jc w:val="center"/>
            </w:pPr>
            <w:r>
              <w:lastRenderedPageBreak/>
              <w:t>Тамбовское УФАС России</w:t>
            </w:r>
          </w:p>
        </w:tc>
        <w:tc>
          <w:tcPr>
            <w:tcW w:w="1896"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767" w:type="dxa"/>
          </w:tcPr>
          <w:p w:rsidR="00B0379B" w:rsidRDefault="0046557A" w:rsidP="0046557A">
            <w:pPr>
              <w:shd w:val="clear" w:color="auto" w:fill="FFFFFF" w:themeFill="background1"/>
              <w:ind w:right="-108"/>
              <w:jc w:val="both"/>
            </w:pPr>
            <w:r>
              <w:t xml:space="preserve">Проведение проверок в порядке, предусмотренном нормативными правовыми актами Российской Федерации в Тамбовском УФАС России.  Принятие мер </w:t>
            </w:r>
            <w:proofErr w:type="gramStart"/>
            <w:r>
              <w:t xml:space="preserve">дисциплинарной </w:t>
            </w:r>
            <w:r w:rsidR="00981A3F">
              <w:t xml:space="preserve"> </w:t>
            </w:r>
            <w:r>
              <w:t>ответственности</w:t>
            </w:r>
            <w:proofErr w:type="gramEnd"/>
            <w:r>
              <w:t>.</w:t>
            </w:r>
          </w:p>
        </w:tc>
      </w:tr>
      <w:tr w:rsidR="00720AAF" w:rsidRPr="00DB74CD" w:rsidTr="0046557A">
        <w:trPr>
          <w:jc w:val="center"/>
        </w:trPr>
        <w:tc>
          <w:tcPr>
            <w:tcW w:w="704" w:type="dxa"/>
          </w:tcPr>
          <w:p w:rsidR="00720AAF" w:rsidRDefault="001C1958" w:rsidP="00DB74CD">
            <w:pPr>
              <w:shd w:val="clear" w:color="auto" w:fill="FFFFFF" w:themeFill="background1"/>
              <w:spacing w:before="120" w:after="120"/>
              <w:jc w:val="center"/>
            </w:pPr>
            <w:r>
              <w:t>1.9</w:t>
            </w:r>
            <w:r w:rsidR="00720AAF">
              <w:t>.</w:t>
            </w:r>
          </w:p>
        </w:tc>
        <w:tc>
          <w:tcPr>
            <w:tcW w:w="6326"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1984" w:type="dxa"/>
          </w:tcPr>
          <w:p w:rsidR="00720AAF" w:rsidRPr="00DB74CD" w:rsidRDefault="00705DA6" w:rsidP="006A7BEE">
            <w:pPr>
              <w:shd w:val="clear" w:color="auto" w:fill="FFFFFF" w:themeFill="background1"/>
              <w:jc w:val="center"/>
            </w:pPr>
            <w:r>
              <w:t>Тамбовское УФАС России</w:t>
            </w:r>
          </w:p>
        </w:tc>
        <w:tc>
          <w:tcPr>
            <w:tcW w:w="1896" w:type="dxa"/>
          </w:tcPr>
          <w:p w:rsidR="00720AAF" w:rsidRDefault="006A7BEE" w:rsidP="00B0379B">
            <w:pPr>
              <w:shd w:val="clear" w:color="auto" w:fill="FFFFFF" w:themeFill="background1"/>
              <w:jc w:val="center"/>
            </w:pPr>
            <w:r>
              <w:t>В течение всего периода</w:t>
            </w:r>
          </w:p>
        </w:tc>
        <w:tc>
          <w:tcPr>
            <w:tcW w:w="4767" w:type="dxa"/>
          </w:tcPr>
          <w:p w:rsidR="00720AAF" w:rsidRPr="00DB74CD" w:rsidRDefault="007A7289" w:rsidP="007A728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w:t>
            </w:r>
            <w:r w:rsidR="00705DA6">
              <w:rPr>
                <w:rFonts w:ascii="Times New Roman" w:hAnsi="Times New Roman" w:cs="Times New Roman"/>
                <w:sz w:val="24"/>
                <w:szCs w:val="24"/>
              </w:rPr>
              <w:t>Там</w:t>
            </w:r>
            <w:r>
              <w:rPr>
                <w:rFonts w:ascii="Times New Roman" w:hAnsi="Times New Roman" w:cs="Times New Roman"/>
                <w:sz w:val="24"/>
                <w:szCs w:val="24"/>
              </w:rPr>
              <w:t>бовского УФАС России</w:t>
            </w:r>
            <w:r w:rsidR="00705DA6">
              <w:rPr>
                <w:rFonts w:ascii="Times New Roman" w:hAnsi="Times New Roman" w:cs="Times New Roman"/>
                <w:sz w:val="24"/>
                <w:szCs w:val="24"/>
              </w:rPr>
              <w:t>.</w:t>
            </w:r>
            <w:r>
              <w:rPr>
                <w:rFonts w:ascii="Times New Roman" w:hAnsi="Times New Roman" w:cs="Times New Roman"/>
                <w:sz w:val="24"/>
                <w:szCs w:val="24"/>
              </w:rPr>
              <w:t xml:space="preserve"> В случаях установления фактов нарушений принятие </w:t>
            </w:r>
            <w:proofErr w:type="gramStart"/>
            <w:r>
              <w:rPr>
                <w:rFonts w:ascii="Times New Roman" w:hAnsi="Times New Roman" w:cs="Times New Roman"/>
                <w:sz w:val="24"/>
                <w:szCs w:val="24"/>
              </w:rPr>
              <w:t>своевременных  и</w:t>
            </w:r>
            <w:proofErr w:type="gramEnd"/>
            <w:r>
              <w:rPr>
                <w:rFonts w:ascii="Times New Roman" w:hAnsi="Times New Roman" w:cs="Times New Roman"/>
                <w:sz w:val="24"/>
                <w:szCs w:val="24"/>
              </w:rPr>
              <w:t xml:space="preserve"> действенных мер.</w:t>
            </w:r>
          </w:p>
        </w:tc>
      </w:tr>
      <w:tr w:rsidR="00FF45AA" w:rsidRPr="00DB74CD" w:rsidTr="0046557A">
        <w:trPr>
          <w:jc w:val="center"/>
        </w:trPr>
        <w:tc>
          <w:tcPr>
            <w:tcW w:w="704" w:type="dxa"/>
          </w:tcPr>
          <w:p w:rsidR="00FF45AA" w:rsidRPr="00DB74CD" w:rsidRDefault="001C1958" w:rsidP="00DB74CD">
            <w:pPr>
              <w:shd w:val="clear" w:color="auto" w:fill="FFFFFF" w:themeFill="background1"/>
              <w:jc w:val="center"/>
            </w:pPr>
            <w:r>
              <w:t>1.10</w:t>
            </w:r>
            <w:r w:rsidR="00FF45AA" w:rsidRPr="00DB74CD">
              <w:t>.</w:t>
            </w:r>
          </w:p>
        </w:tc>
        <w:tc>
          <w:tcPr>
            <w:tcW w:w="6326"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D53BC4">
              <w:t>Тамбовского У</w:t>
            </w:r>
            <w:r w:rsidRPr="00DB74CD">
              <w:t>ФАС России обязанности по уведомлению о выполнении иной оплачиваемой работы</w:t>
            </w:r>
          </w:p>
        </w:tc>
        <w:tc>
          <w:tcPr>
            <w:tcW w:w="1984" w:type="dxa"/>
          </w:tcPr>
          <w:p w:rsidR="00FF45AA" w:rsidRPr="00DB74CD" w:rsidRDefault="00705DA6" w:rsidP="00DB74CD">
            <w:pPr>
              <w:shd w:val="clear" w:color="auto" w:fill="FFFFFF" w:themeFill="background1"/>
              <w:jc w:val="center"/>
            </w:pPr>
            <w:r>
              <w:t>Тамбовское УФАС России</w:t>
            </w:r>
          </w:p>
        </w:tc>
        <w:tc>
          <w:tcPr>
            <w:tcW w:w="1896" w:type="dxa"/>
          </w:tcPr>
          <w:p w:rsidR="00FF45AA" w:rsidRPr="00DB74CD" w:rsidRDefault="00FF45AA" w:rsidP="00DB74CD">
            <w:pPr>
              <w:shd w:val="clear" w:color="auto" w:fill="FFFFFF" w:themeFill="background1"/>
              <w:jc w:val="center"/>
            </w:pPr>
            <w:r w:rsidRPr="00DB74CD">
              <w:t>В течение всего периода</w:t>
            </w:r>
          </w:p>
        </w:tc>
        <w:tc>
          <w:tcPr>
            <w:tcW w:w="4767" w:type="dxa"/>
          </w:tcPr>
          <w:p w:rsidR="00FF45AA" w:rsidRPr="00DB74CD" w:rsidRDefault="007A7289" w:rsidP="00D53BC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Тамбовского УФАС России требований части 2 статьи 14 и п/п части 1 статьи 17 Федерального закона от 27.07.2004 №79-ФЗ «О государственной гражданской службе Российской Федерации», в том числе в части отсутствия</w:t>
            </w:r>
            <w:r w:rsidR="007F3196">
              <w:rPr>
                <w:rFonts w:ascii="Times New Roman" w:hAnsi="Times New Roman" w:cs="Times New Roman"/>
                <w:sz w:val="24"/>
                <w:szCs w:val="24"/>
              </w:rPr>
              <w:t xml:space="preserve"> конфликта интересов. В случае установления нарушений – проведение проверок и принятие мер дисциплинарной ответственности.</w:t>
            </w:r>
          </w:p>
        </w:tc>
      </w:tr>
      <w:tr w:rsidR="00FF45AA" w:rsidRPr="00DB74CD" w:rsidTr="0046557A">
        <w:trPr>
          <w:jc w:val="center"/>
        </w:trPr>
        <w:tc>
          <w:tcPr>
            <w:tcW w:w="704" w:type="dxa"/>
          </w:tcPr>
          <w:p w:rsidR="00FF45AA" w:rsidRPr="00DB74CD" w:rsidRDefault="00FF45AA" w:rsidP="00720AAF">
            <w:pPr>
              <w:shd w:val="clear" w:color="auto" w:fill="FFFFFF" w:themeFill="background1"/>
              <w:jc w:val="center"/>
            </w:pPr>
            <w:r w:rsidRPr="00DB74CD">
              <w:t>1.</w:t>
            </w:r>
            <w:r w:rsidR="001C1958">
              <w:t>11</w:t>
            </w:r>
            <w:r w:rsidRPr="00DB74CD">
              <w:t>.</w:t>
            </w:r>
          </w:p>
        </w:tc>
        <w:tc>
          <w:tcPr>
            <w:tcW w:w="6326"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D53BC4">
              <w:t>Тамбовского У</w:t>
            </w:r>
            <w:r>
              <w:t>ФАС России о фактах обращения к ним</w:t>
            </w:r>
            <w:r w:rsidRPr="00DB74CD">
              <w:t xml:space="preserve"> в целях склонения к совершению коррупционных правонарушений</w:t>
            </w:r>
            <w:r w:rsidR="00016397">
              <w:t>.</w:t>
            </w:r>
          </w:p>
        </w:tc>
        <w:tc>
          <w:tcPr>
            <w:tcW w:w="1984" w:type="dxa"/>
          </w:tcPr>
          <w:p w:rsidR="00FF45AA" w:rsidRPr="00DB74CD" w:rsidRDefault="00705DA6" w:rsidP="00DB74CD">
            <w:pPr>
              <w:shd w:val="clear" w:color="auto" w:fill="FFFFFF" w:themeFill="background1"/>
              <w:jc w:val="center"/>
            </w:pPr>
            <w:r>
              <w:t>Тамбовское УФАС России</w:t>
            </w:r>
          </w:p>
        </w:tc>
        <w:tc>
          <w:tcPr>
            <w:tcW w:w="1896" w:type="dxa"/>
          </w:tcPr>
          <w:p w:rsidR="00FF45AA" w:rsidRPr="00DB74CD" w:rsidRDefault="00FF45AA" w:rsidP="00DB74CD">
            <w:pPr>
              <w:shd w:val="clear" w:color="auto" w:fill="FFFFFF" w:themeFill="background1"/>
              <w:jc w:val="center"/>
            </w:pPr>
            <w:r w:rsidRPr="00DB74CD">
              <w:t>В течение всего периода</w:t>
            </w:r>
          </w:p>
        </w:tc>
        <w:tc>
          <w:tcPr>
            <w:tcW w:w="4767" w:type="dxa"/>
          </w:tcPr>
          <w:p w:rsidR="00FF45AA" w:rsidRDefault="007F3196" w:rsidP="007F319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705DA6">
              <w:rPr>
                <w:rFonts w:ascii="Times New Roman" w:hAnsi="Times New Roman" w:cs="Times New Roman"/>
                <w:sz w:val="24"/>
                <w:szCs w:val="24"/>
              </w:rPr>
              <w:t xml:space="preserve">Тамбовского </w:t>
            </w:r>
            <w:r w:rsidR="00FF45AA"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w:t>
            </w:r>
            <w:r>
              <w:rPr>
                <w:rFonts w:ascii="Times New Roman" w:hAnsi="Times New Roman" w:cs="Times New Roman"/>
                <w:sz w:val="24"/>
                <w:szCs w:val="24"/>
              </w:rPr>
              <w:t xml:space="preserve"> или о ставших известными о фактах обращения</w:t>
            </w:r>
            <w:r w:rsidR="00705DA6">
              <w:rPr>
                <w:rFonts w:ascii="Times New Roman" w:hAnsi="Times New Roman" w:cs="Times New Roman"/>
                <w:sz w:val="24"/>
                <w:szCs w:val="24"/>
              </w:rPr>
              <w:t xml:space="preserve"> </w:t>
            </w:r>
            <w:r>
              <w:rPr>
                <w:rFonts w:ascii="Times New Roman" w:hAnsi="Times New Roman" w:cs="Times New Roman"/>
                <w:sz w:val="24"/>
                <w:szCs w:val="24"/>
              </w:rPr>
              <w:t xml:space="preserve">к иным государственным гражданским служащим каких-либо лиц в целях склонения их к совершению </w:t>
            </w:r>
            <w:r>
              <w:rPr>
                <w:rFonts w:ascii="Times New Roman" w:hAnsi="Times New Roman" w:cs="Times New Roman"/>
                <w:sz w:val="24"/>
                <w:szCs w:val="24"/>
              </w:rPr>
              <w:lastRenderedPageBreak/>
              <w:t>коррупционных правонарушений.</w:t>
            </w:r>
          </w:p>
          <w:p w:rsidR="007F3196" w:rsidRPr="00DB74CD" w:rsidRDefault="007F3196" w:rsidP="007F319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C0378F" w:rsidRPr="00DB74CD" w:rsidTr="0046557A">
        <w:trPr>
          <w:jc w:val="center"/>
        </w:trPr>
        <w:tc>
          <w:tcPr>
            <w:tcW w:w="704" w:type="dxa"/>
          </w:tcPr>
          <w:p w:rsidR="00C0378F" w:rsidRDefault="00C0378F" w:rsidP="005B7212">
            <w:pPr>
              <w:shd w:val="clear" w:color="auto" w:fill="FFFFFF" w:themeFill="background1"/>
              <w:jc w:val="center"/>
            </w:pPr>
            <w:r>
              <w:lastRenderedPageBreak/>
              <w:t>1.12.</w:t>
            </w:r>
          </w:p>
        </w:tc>
        <w:tc>
          <w:tcPr>
            <w:tcW w:w="6326" w:type="dxa"/>
          </w:tcPr>
          <w:p w:rsidR="00C0378F" w:rsidRPr="00DB74CD" w:rsidRDefault="00882ED4" w:rsidP="00DB1FB6">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D53BC4">
              <w:t>Тамбовское 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rsidR="00016397">
              <w:t>.</w:t>
            </w:r>
          </w:p>
        </w:tc>
        <w:tc>
          <w:tcPr>
            <w:tcW w:w="1984" w:type="dxa"/>
          </w:tcPr>
          <w:p w:rsidR="00C0378F" w:rsidRPr="00DB74CD" w:rsidRDefault="00705DA6" w:rsidP="00666106">
            <w:pPr>
              <w:shd w:val="clear" w:color="auto" w:fill="FFFFFF" w:themeFill="background1"/>
              <w:jc w:val="center"/>
            </w:pPr>
            <w:r>
              <w:t>Тамбовское УФАС России</w:t>
            </w:r>
          </w:p>
        </w:tc>
        <w:tc>
          <w:tcPr>
            <w:tcW w:w="1896"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767" w:type="dxa"/>
          </w:tcPr>
          <w:p w:rsidR="00C0378F" w:rsidRDefault="007D6670" w:rsidP="007D667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Профилактика возникновения конфликта интересов в </w:t>
            </w:r>
            <w:r w:rsidR="00705DA6" w:rsidRPr="003D296C">
              <w:rPr>
                <w:rFonts w:ascii="Times New Roman" w:hAnsi="Times New Roman" w:cs="Times New Roman"/>
                <w:sz w:val="24"/>
                <w:szCs w:val="24"/>
              </w:rPr>
              <w:t>Тамбовско</w:t>
            </w:r>
            <w:r>
              <w:rPr>
                <w:rFonts w:ascii="Times New Roman" w:hAnsi="Times New Roman" w:cs="Times New Roman"/>
                <w:sz w:val="24"/>
                <w:szCs w:val="24"/>
              </w:rPr>
              <w:t>м УФАС.</w:t>
            </w:r>
          </w:p>
        </w:tc>
      </w:tr>
      <w:tr w:rsidR="00FF45AA" w:rsidRPr="00625A0B" w:rsidTr="0046557A">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326"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D53BC4">
              <w:t>Тамбовского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1984" w:type="dxa"/>
          </w:tcPr>
          <w:p w:rsidR="00640550" w:rsidRDefault="00640550" w:rsidP="00DB74CD">
            <w:pPr>
              <w:shd w:val="clear" w:color="auto" w:fill="FFFFFF" w:themeFill="background1"/>
              <w:jc w:val="center"/>
            </w:pPr>
          </w:p>
          <w:p w:rsidR="00FF45AA" w:rsidRPr="00DB74CD" w:rsidRDefault="002C04F8" w:rsidP="00B03D9C">
            <w:pPr>
              <w:shd w:val="clear" w:color="auto" w:fill="FFFFFF" w:themeFill="background1"/>
              <w:jc w:val="center"/>
            </w:pPr>
            <w:r>
              <w:t>Тамбовское УФАС России</w:t>
            </w:r>
          </w:p>
        </w:tc>
        <w:tc>
          <w:tcPr>
            <w:tcW w:w="1896"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767" w:type="dxa"/>
          </w:tcPr>
          <w:p w:rsidR="0077339F" w:rsidRPr="00DB74CD" w:rsidRDefault="007D6670" w:rsidP="007D667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 в Тамбовское</w:t>
            </w:r>
            <w:r w:rsidR="00D33D1A" w:rsidRPr="00D33D1A">
              <w:rPr>
                <w:rFonts w:ascii="Times New Roman" w:hAnsi="Times New Roman" w:cs="Times New Roman"/>
                <w:sz w:val="24"/>
                <w:szCs w:val="24"/>
              </w:rPr>
              <w:t xml:space="preserve"> УФАС России</w:t>
            </w:r>
            <w:r>
              <w:rPr>
                <w:rFonts w:ascii="Times New Roman" w:hAnsi="Times New Roman" w:cs="Times New Roman"/>
                <w:sz w:val="24"/>
                <w:szCs w:val="24"/>
              </w:rPr>
              <w:t>.</w:t>
            </w:r>
          </w:p>
        </w:tc>
      </w:tr>
      <w:tr w:rsidR="00FF45AA" w:rsidRPr="00DB74CD" w:rsidTr="0046557A">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6326"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D53BC4">
              <w:t>Тамбовского У</w:t>
            </w:r>
            <w:r w:rsidRPr="00DB74CD">
              <w:t>ФАС 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1984" w:type="dxa"/>
          </w:tcPr>
          <w:p w:rsidR="00FF45AA" w:rsidRPr="00DB74CD" w:rsidRDefault="00D33D1A" w:rsidP="00DB74CD">
            <w:pPr>
              <w:shd w:val="clear" w:color="auto" w:fill="FFFFFF" w:themeFill="background1"/>
              <w:jc w:val="center"/>
            </w:pPr>
            <w:r>
              <w:t>Тамбовское УФАС России</w:t>
            </w:r>
          </w:p>
        </w:tc>
        <w:tc>
          <w:tcPr>
            <w:tcW w:w="1896"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767" w:type="dxa"/>
          </w:tcPr>
          <w:p w:rsidR="00633081" w:rsidRPr="00DB74CD" w:rsidRDefault="007D6670" w:rsidP="006B65CA">
            <w:pPr>
              <w:shd w:val="clear" w:color="auto" w:fill="FFFFFF" w:themeFill="background1"/>
              <w:jc w:val="both"/>
            </w:pPr>
            <w:r>
              <w:t>Реализация мероприятий в соответствии с утвержденными планами.</w:t>
            </w:r>
          </w:p>
        </w:tc>
      </w:tr>
      <w:tr w:rsidR="00FF45AA" w:rsidRPr="00124665" w:rsidTr="0046557A">
        <w:trPr>
          <w:jc w:val="center"/>
        </w:trPr>
        <w:tc>
          <w:tcPr>
            <w:tcW w:w="704" w:type="dxa"/>
          </w:tcPr>
          <w:p w:rsidR="00FF45AA" w:rsidRPr="00DB74CD" w:rsidRDefault="00C574B6" w:rsidP="00DB74CD">
            <w:pPr>
              <w:shd w:val="clear" w:color="auto" w:fill="FFFFFF" w:themeFill="background1"/>
              <w:jc w:val="center"/>
            </w:pPr>
            <w:r>
              <w:lastRenderedPageBreak/>
              <w:t>1.</w:t>
            </w:r>
            <w:r w:rsidR="006307BD">
              <w:t>15.</w:t>
            </w:r>
          </w:p>
        </w:tc>
        <w:tc>
          <w:tcPr>
            <w:tcW w:w="6326" w:type="dxa"/>
          </w:tcPr>
          <w:p w:rsidR="00FF45AA" w:rsidRDefault="00FF45AA"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rsidR="00D53BC4">
              <w:t>Тамбовского У</w:t>
            </w:r>
            <w:r w:rsidRPr="00DB74CD">
              <w:t>ФАС России,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13FDF">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rsidR="00D53BC4">
              <w:t>Тамбовского У</w:t>
            </w:r>
            <w:r w:rsidRPr="008526DB">
              <w:t>ФАС России, в 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1984" w:type="dxa"/>
          </w:tcPr>
          <w:p w:rsidR="00882ED4" w:rsidRPr="00DB74CD" w:rsidRDefault="006B65CA" w:rsidP="00DB74CD">
            <w:pPr>
              <w:shd w:val="clear" w:color="auto" w:fill="FFFFFF" w:themeFill="background1"/>
              <w:jc w:val="center"/>
            </w:pPr>
            <w:r>
              <w:t>Тамбовское УФАС России</w:t>
            </w:r>
          </w:p>
        </w:tc>
        <w:tc>
          <w:tcPr>
            <w:tcW w:w="1896" w:type="dxa"/>
          </w:tcPr>
          <w:p w:rsidR="00FF45AA" w:rsidRPr="00DB74CD" w:rsidRDefault="00FF45AA" w:rsidP="00DB74CD">
            <w:pPr>
              <w:shd w:val="clear" w:color="auto" w:fill="FFFFFF" w:themeFill="background1"/>
              <w:jc w:val="center"/>
            </w:pPr>
            <w:r>
              <w:t>В течение всего периода</w:t>
            </w:r>
          </w:p>
        </w:tc>
        <w:tc>
          <w:tcPr>
            <w:tcW w:w="4767" w:type="dxa"/>
          </w:tcPr>
          <w:p w:rsidR="00A50916" w:rsidRDefault="00FF45AA" w:rsidP="00DB74CD">
            <w:pPr>
              <w:shd w:val="clear" w:color="auto" w:fill="FFFFFF" w:themeFill="background1"/>
              <w:jc w:val="both"/>
            </w:pPr>
            <w:r w:rsidRPr="00DB74CD">
              <w:t xml:space="preserve">Повышение квалификации государственных служащих </w:t>
            </w:r>
            <w:r w:rsidR="006B65CA">
              <w:t>Тамбовского У</w:t>
            </w:r>
            <w:r w:rsidRPr="00DB74CD">
              <w:t>ФАС России, в должностные обязанности которых входит участие в пр</w:t>
            </w:r>
            <w:r w:rsidR="006B65CA">
              <w:t xml:space="preserve">отиводействии коррупции </w:t>
            </w:r>
            <w:r w:rsidR="007D6670">
              <w:t xml:space="preserve">в образовательных </w:t>
            </w:r>
            <w:r w:rsidR="00A50916">
              <w:t>учреждениях, реализующих соответствующие образовательные программы по государственному заказу.</w:t>
            </w:r>
          </w:p>
          <w:p w:rsidR="006B65CA" w:rsidRPr="00DB74CD" w:rsidRDefault="006B65CA" w:rsidP="00A50916">
            <w:pPr>
              <w:shd w:val="clear" w:color="auto" w:fill="FFFFFF" w:themeFill="background1"/>
              <w:jc w:val="both"/>
            </w:pPr>
          </w:p>
        </w:tc>
      </w:tr>
      <w:tr w:rsidR="00FF45AA" w:rsidRPr="00EE556A" w:rsidTr="0046557A">
        <w:trPr>
          <w:jc w:val="center"/>
        </w:trPr>
        <w:tc>
          <w:tcPr>
            <w:tcW w:w="704" w:type="dxa"/>
          </w:tcPr>
          <w:p w:rsidR="00FF45AA" w:rsidRDefault="00801A94" w:rsidP="00DB74CD">
            <w:pPr>
              <w:shd w:val="clear" w:color="auto" w:fill="FFFFFF" w:themeFill="background1"/>
              <w:jc w:val="center"/>
            </w:pPr>
            <w:r>
              <w:t>1.1</w:t>
            </w:r>
            <w:r w:rsidR="00F92FB3">
              <w:t>6</w:t>
            </w:r>
            <w:r>
              <w:t>.</w:t>
            </w:r>
          </w:p>
        </w:tc>
        <w:tc>
          <w:tcPr>
            <w:tcW w:w="6326"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p w:rsidR="00C27615" w:rsidRDefault="00C27615" w:rsidP="00D97DC6">
            <w:pPr>
              <w:shd w:val="clear" w:color="auto" w:fill="FFFFFF" w:themeFill="background1"/>
              <w:autoSpaceDE w:val="0"/>
              <w:autoSpaceDN w:val="0"/>
              <w:adjustRightInd w:val="0"/>
              <w:jc w:val="both"/>
            </w:pPr>
          </w:p>
        </w:tc>
        <w:tc>
          <w:tcPr>
            <w:tcW w:w="1984" w:type="dxa"/>
          </w:tcPr>
          <w:p w:rsidR="00FF45AA" w:rsidRPr="00DB74CD" w:rsidRDefault="00353F04" w:rsidP="00867F0C">
            <w:pPr>
              <w:shd w:val="clear" w:color="auto" w:fill="FFFFFF" w:themeFill="background1"/>
              <w:jc w:val="center"/>
            </w:pPr>
            <w:r>
              <w:t>Тамбовское УФАС России</w:t>
            </w:r>
          </w:p>
        </w:tc>
        <w:tc>
          <w:tcPr>
            <w:tcW w:w="1896" w:type="dxa"/>
          </w:tcPr>
          <w:p w:rsidR="00FF45AA" w:rsidRDefault="00FF45AA" w:rsidP="00DB74CD">
            <w:pPr>
              <w:shd w:val="clear" w:color="auto" w:fill="FFFFFF" w:themeFill="background1"/>
              <w:jc w:val="center"/>
            </w:pPr>
            <w:r>
              <w:t>В течение всего периода</w:t>
            </w:r>
          </w:p>
        </w:tc>
        <w:tc>
          <w:tcPr>
            <w:tcW w:w="4767" w:type="dxa"/>
          </w:tcPr>
          <w:p w:rsidR="00A50916" w:rsidRDefault="00A50916" w:rsidP="00A50916">
            <w:pPr>
              <w:shd w:val="clear" w:color="auto" w:fill="FFFFFF" w:themeFill="background1"/>
              <w:jc w:val="both"/>
            </w:pPr>
            <w:r>
              <w:t xml:space="preserve">Учет и рассмотрение Комиссиями поступающих обращений от гражданских служащих и от </w:t>
            </w:r>
            <w:proofErr w:type="gramStart"/>
            <w:r>
              <w:t>бывших  гражданских</w:t>
            </w:r>
            <w:proofErr w:type="gramEnd"/>
            <w:r>
              <w:t xml:space="preserve"> служащих Тамбовского У</w:t>
            </w:r>
            <w:r w:rsidRPr="00DB74CD">
              <w:t>ФАС России</w:t>
            </w:r>
            <w:r>
              <w:t>.</w:t>
            </w:r>
          </w:p>
          <w:p w:rsidR="00FF45AA" w:rsidRDefault="00A50916" w:rsidP="00A50916">
            <w:pPr>
              <w:shd w:val="clear" w:color="auto" w:fill="FFFFFF" w:themeFill="background1"/>
              <w:jc w:val="both"/>
            </w:pPr>
            <w:r>
              <w:t xml:space="preserve">Учет и рассмотрение Комиссиями поступающих в соответствии с Постановлением Правительства Российской Федерации от 21.01.2015 № 26 сообщений. </w:t>
            </w:r>
          </w:p>
        </w:tc>
      </w:tr>
      <w:tr w:rsidR="00FF45AA" w:rsidRPr="00DB74CD" w:rsidTr="0046557A">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973"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C27615">
              <w:rPr>
                <w:b/>
              </w:rPr>
              <w:t>Тамбовского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46557A">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326"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D53BC4">
              <w:t>Тамбовского У</w:t>
            </w:r>
            <w:r>
              <w:t>ФАС Росс</w:t>
            </w:r>
            <w:r w:rsidR="00F334D7">
              <w:t>ии контрольно-надзорных функций</w:t>
            </w:r>
            <w:r>
              <w:t>.</w:t>
            </w:r>
          </w:p>
        </w:tc>
        <w:tc>
          <w:tcPr>
            <w:tcW w:w="1984" w:type="dxa"/>
          </w:tcPr>
          <w:p w:rsidR="00EC51D8" w:rsidRPr="00EC51D8" w:rsidRDefault="00BE5FFF" w:rsidP="00EC51D8">
            <w:pPr>
              <w:shd w:val="clear" w:color="auto" w:fill="FFFFFF" w:themeFill="background1"/>
              <w:jc w:val="center"/>
            </w:pPr>
            <w:r>
              <w:t>Тамбовское УФАС России</w:t>
            </w:r>
          </w:p>
        </w:tc>
        <w:tc>
          <w:tcPr>
            <w:tcW w:w="1896" w:type="dxa"/>
          </w:tcPr>
          <w:p w:rsidR="0094412F" w:rsidRPr="00EC51D8" w:rsidRDefault="00EC51D8" w:rsidP="00E35CEA">
            <w:pPr>
              <w:shd w:val="clear" w:color="auto" w:fill="FFFFFF" w:themeFill="background1"/>
              <w:jc w:val="center"/>
            </w:pPr>
            <w:r w:rsidRPr="00EC51D8">
              <w:t>В течение всего периода</w:t>
            </w:r>
          </w:p>
        </w:tc>
        <w:tc>
          <w:tcPr>
            <w:tcW w:w="4767" w:type="dxa"/>
          </w:tcPr>
          <w:p w:rsidR="00A50916" w:rsidRDefault="00A50916" w:rsidP="009B254E">
            <w:pPr>
              <w:shd w:val="clear" w:color="auto" w:fill="FFFFFF" w:themeFill="background1"/>
              <w:jc w:val="both"/>
            </w:pPr>
            <w:r>
              <w:t>Мониторинг исполнения государственных служащих Тамбовского У</w:t>
            </w:r>
            <w:r w:rsidRPr="00DB74CD">
              <w:t>ФАС России</w:t>
            </w:r>
            <w:r>
              <w:t xml:space="preserve"> должностных обязанностей, связанных с осуществлением контрольно-надзорной деятельности и правил служебного поведения.</w:t>
            </w:r>
          </w:p>
          <w:p w:rsidR="0066701F" w:rsidRPr="00EC51D8" w:rsidRDefault="00A50916" w:rsidP="0066701F">
            <w:pPr>
              <w:shd w:val="clear" w:color="auto" w:fill="FFFFFF" w:themeFill="background1"/>
              <w:jc w:val="both"/>
            </w:pPr>
            <w:r>
              <w:t xml:space="preserve">Минимизация коррупционных рисков при исполнении </w:t>
            </w:r>
            <w:r w:rsidR="0066701F">
              <w:t>гражданскими служащими Тамбовского У</w:t>
            </w:r>
            <w:r w:rsidR="0066701F" w:rsidRPr="00DB74CD">
              <w:t>ФАС России</w:t>
            </w:r>
            <w:r w:rsidR="0066701F">
              <w:t xml:space="preserve"> контрольно-надзорных функций.</w:t>
            </w:r>
            <w:r>
              <w:t xml:space="preserve"> </w:t>
            </w:r>
          </w:p>
          <w:p w:rsidR="00457A2F" w:rsidRPr="00EC51D8" w:rsidRDefault="00457A2F" w:rsidP="009B254E">
            <w:pPr>
              <w:shd w:val="clear" w:color="auto" w:fill="FFFFFF" w:themeFill="background1"/>
              <w:jc w:val="both"/>
            </w:pPr>
          </w:p>
        </w:tc>
      </w:tr>
      <w:tr w:rsidR="008C6B80" w:rsidRPr="00DB74CD" w:rsidTr="0046557A">
        <w:trPr>
          <w:jc w:val="center"/>
        </w:trPr>
        <w:tc>
          <w:tcPr>
            <w:tcW w:w="704" w:type="dxa"/>
          </w:tcPr>
          <w:p w:rsidR="008C6B80" w:rsidRDefault="008C6B80" w:rsidP="00DB74CD">
            <w:pPr>
              <w:shd w:val="clear" w:color="auto" w:fill="FFFFFF" w:themeFill="background1"/>
              <w:jc w:val="center"/>
            </w:pPr>
            <w:r>
              <w:t>2.4</w:t>
            </w:r>
            <w:r w:rsidR="0043122A">
              <w:t>.</w:t>
            </w:r>
          </w:p>
        </w:tc>
        <w:tc>
          <w:tcPr>
            <w:tcW w:w="6326" w:type="dxa"/>
          </w:tcPr>
          <w:p w:rsidR="008C6B80" w:rsidRPr="00DB74CD" w:rsidRDefault="008C6B80" w:rsidP="00EC51D8">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r w:rsidR="00D53BC4">
              <w:t>Тамбовского У</w:t>
            </w:r>
            <w:r>
              <w:t>ФАС России по осуществлению закупок для государственных нужд, и устранение выявленных коррупционных рисков</w:t>
            </w:r>
          </w:p>
        </w:tc>
        <w:tc>
          <w:tcPr>
            <w:tcW w:w="1984" w:type="dxa"/>
          </w:tcPr>
          <w:p w:rsidR="008C6B80" w:rsidRDefault="008C6B80" w:rsidP="008C6B80">
            <w:pPr>
              <w:shd w:val="clear" w:color="auto" w:fill="FFFFFF" w:themeFill="background1"/>
              <w:jc w:val="center"/>
            </w:pPr>
          </w:p>
          <w:p w:rsidR="008C6B80" w:rsidRDefault="006A0130" w:rsidP="008C6B80">
            <w:pPr>
              <w:shd w:val="clear" w:color="auto" w:fill="FFFFFF" w:themeFill="background1"/>
              <w:jc w:val="center"/>
            </w:pPr>
            <w:r>
              <w:t>Тамбовское УФАС России</w:t>
            </w:r>
          </w:p>
        </w:tc>
        <w:tc>
          <w:tcPr>
            <w:tcW w:w="1896" w:type="dxa"/>
          </w:tcPr>
          <w:p w:rsidR="008C6B80" w:rsidRPr="00EC51D8" w:rsidRDefault="008C6B80" w:rsidP="00E35CEA">
            <w:pPr>
              <w:shd w:val="clear" w:color="auto" w:fill="FFFFFF" w:themeFill="background1"/>
              <w:jc w:val="center"/>
            </w:pPr>
            <w:r w:rsidRPr="00EC51D8">
              <w:t>В течение всего периода</w:t>
            </w:r>
          </w:p>
        </w:tc>
        <w:tc>
          <w:tcPr>
            <w:tcW w:w="4767" w:type="dxa"/>
          </w:tcPr>
          <w:p w:rsidR="008C6B80" w:rsidRDefault="006B588F" w:rsidP="00D53BC4">
            <w:pPr>
              <w:shd w:val="clear" w:color="auto" w:fill="FFFFFF" w:themeFill="background1"/>
              <w:autoSpaceDE w:val="0"/>
              <w:autoSpaceDN w:val="0"/>
              <w:adjustRightInd w:val="0"/>
              <w:jc w:val="both"/>
              <w:outlineLvl w:val="0"/>
            </w:pPr>
            <w:r>
              <w:t>Обеспечен</w:t>
            </w:r>
            <w:r w:rsidR="00D53BC4">
              <w:t>ие</w:t>
            </w:r>
            <w:r>
              <w:t xml:space="preserve"> соблюдени</w:t>
            </w:r>
            <w:r w:rsidR="00D53BC4">
              <w:t>я</w:t>
            </w:r>
            <w:r>
              <w:t xml:space="preserve"> </w:t>
            </w:r>
            <w:proofErr w:type="gramStart"/>
            <w:r w:rsidR="00D53BC4">
              <w:t xml:space="preserve">требований </w:t>
            </w:r>
            <w:r w:rsidR="008C6B80">
              <w:t xml:space="preserve"> действующего</w:t>
            </w:r>
            <w:proofErr w:type="gramEnd"/>
            <w:r w:rsidR="008C6B80">
              <w:t xml:space="preserve"> законодательства при осуществлении закупок товаров, работ, услуг для нужд </w:t>
            </w:r>
            <w:r>
              <w:t>Тамбовского У</w:t>
            </w:r>
            <w:r w:rsidR="008C6B80">
              <w:t>ФАС России</w:t>
            </w:r>
            <w:r w:rsidR="00347EB8">
              <w:t>.</w:t>
            </w:r>
          </w:p>
        </w:tc>
      </w:tr>
      <w:tr w:rsidR="00FF45AA" w:rsidRPr="00DB74CD" w:rsidTr="0046557A">
        <w:trPr>
          <w:jc w:val="center"/>
        </w:trPr>
        <w:tc>
          <w:tcPr>
            <w:tcW w:w="704" w:type="dxa"/>
          </w:tcPr>
          <w:p w:rsidR="00FF45AA" w:rsidRPr="00DB74CD" w:rsidRDefault="007D5A99" w:rsidP="00DB74CD">
            <w:pPr>
              <w:shd w:val="clear" w:color="auto" w:fill="FFFFFF" w:themeFill="background1"/>
              <w:jc w:val="center"/>
            </w:pPr>
            <w:r>
              <w:rPr>
                <w:b/>
              </w:rPr>
              <w:t>4</w:t>
            </w:r>
            <w:r w:rsidR="00FF45AA" w:rsidRPr="00DB74CD">
              <w:rPr>
                <w:b/>
              </w:rPr>
              <w:t>.</w:t>
            </w:r>
          </w:p>
        </w:tc>
        <w:tc>
          <w:tcPr>
            <w:tcW w:w="14973"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A04BA1">
              <w:rPr>
                <w:b/>
              </w:rPr>
              <w:t>Тамбовского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A04BA1">
              <w:rPr>
                <w:b/>
              </w:rPr>
              <w:t>Тамбовского У</w:t>
            </w:r>
            <w:r w:rsidRPr="00DB74CD">
              <w:rPr>
                <w:b/>
              </w:rPr>
              <w:t>ФАС России</w:t>
            </w:r>
          </w:p>
        </w:tc>
      </w:tr>
      <w:tr w:rsidR="00FF45AA" w:rsidRPr="00DB74CD" w:rsidTr="0046557A">
        <w:trPr>
          <w:jc w:val="center"/>
        </w:trPr>
        <w:tc>
          <w:tcPr>
            <w:tcW w:w="704" w:type="dxa"/>
          </w:tcPr>
          <w:p w:rsidR="00FF45AA" w:rsidRPr="00DB74CD" w:rsidRDefault="007D5A99" w:rsidP="00DB74CD">
            <w:pPr>
              <w:shd w:val="clear" w:color="auto" w:fill="FFFFFF" w:themeFill="background1"/>
              <w:jc w:val="center"/>
            </w:pPr>
            <w:r>
              <w:t>4</w:t>
            </w:r>
            <w:r w:rsidR="00FF45AA" w:rsidRPr="00DB74CD">
              <w:t>.1.</w:t>
            </w:r>
          </w:p>
        </w:tc>
        <w:tc>
          <w:tcPr>
            <w:tcW w:w="6326" w:type="dxa"/>
          </w:tcPr>
          <w:p w:rsidR="00FF45AA" w:rsidRPr="00DB74CD" w:rsidRDefault="00FF45AA" w:rsidP="006B588F">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6B588F">
              <w:t>Тамбовского У</w:t>
            </w:r>
            <w:r w:rsidRPr="00DB74CD">
              <w:t>ФАС России</w:t>
            </w:r>
            <w:r>
              <w:t xml:space="preserve"> в сети Интернет </w:t>
            </w:r>
            <w:r w:rsidRPr="00DB74CD">
              <w:t xml:space="preserve">информации об антикоррупционной деятельности </w:t>
            </w:r>
            <w:r w:rsidR="00A04BA1">
              <w:t>Тамбовского У</w:t>
            </w:r>
            <w:r>
              <w:t>ФАС России,</w:t>
            </w:r>
            <w:r w:rsidRPr="00DB74CD">
              <w:t xml:space="preserve"> ведение специализированного подраздела «Противодействие коррупции»</w:t>
            </w:r>
            <w:r w:rsidR="00DA329A">
              <w:t>.</w:t>
            </w:r>
          </w:p>
        </w:tc>
        <w:tc>
          <w:tcPr>
            <w:tcW w:w="1984" w:type="dxa"/>
          </w:tcPr>
          <w:p w:rsidR="00FF45AA" w:rsidRPr="00DB74CD" w:rsidRDefault="00A45B25" w:rsidP="00DB74CD">
            <w:pPr>
              <w:shd w:val="clear" w:color="auto" w:fill="FFFFFF" w:themeFill="background1"/>
              <w:jc w:val="center"/>
            </w:pPr>
            <w:r>
              <w:t>Тамбовское УФАС России</w:t>
            </w:r>
          </w:p>
        </w:tc>
        <w:tc>
          <w:tcPr>
            <w:tcW w:w="1896" w:type="dxa"/>
          </w:tcPr>
          <w:p w:rsidR="00FF45AA" w:rsidRPr="00DB74CD" w:rsidRDefault="00FF45AA" w:rsidP="00DB74CD">
            <w:pPr>
              <w:shd w:val="clear" w:color="auto" w:fill="FFFFFF" w:themeFill="background1"/>
              <w:jc w:val="center"/>
            </w:pPr>
            <w:r w:rsidRPr="00DB74CD">
              <w:t>В течение всего периода</w:t>
            </w:r>
          </w:p>
        </w:tc>
        <w:tc>
          <w:tcPr>
            <w:tcW w:w="4767" w:type="dxa"/>
          </w:tcPr>
          <w:p w:rsidR="0066701F" w:rsidRDefault="0066701F" w:rsidP="002F5938">
            <w:pPr>
              <w:shd w:val="clear" w:color="auto" w:fill="FFFFFF" w:themeFill="background1"/>
              <w:jc w:val="both"/>
            </w:pPr>
            <w:r>
              <w:t>Размещение в указанном разделе информации в соответствии с требованиями,</w:t>
            </w:r>
            <w:r w:rsidR="00BD37F9">
              <w:t xml:space="preserve"> </w:t>
            </w:r>
            <w:r>
              <w:t>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052AE4" w:rsidRPr="00DB74CD" w:rsidRDefault="0066701F" w:rsidP="0066701F">
            <w:pPr>
              <w:shd w:val="clear" w:color="auto" w:fill="FFFFFF" w:themeFill="background1"/>
              <w:jc w:val="both"/>
            </w:pPr>
            <w:r>
              <w:t>Обеспечения открытости и доступности информации.</w:t>
            </w:r>
          </w:p>
        </w:tc>
      </w:tr>
      <w:tr w:rsidR="00F334D7" w:rsidRPr="00DB74CD" w:rsidTr="0046557A">
        <w:trPr>
          <w:jc w:val="center"/>
        </w:trPr>
        <w:tc>
          <w:tcPr>
            <w:tcW w:w="704" w:type="dxa"/>
          </w:tcPr>
          <w:p w:rsidR="00F334D7" w:rsidRDefault="00F334D7" w:rsidP="00DB74CD">
            <w:pPr>
              <w:shd w:val="clear" w:color="auto" w:fill="FFFFFF" w:themeFill="background1"/>
              <w:jc w:val="center"/>
            </w:pPr>
            <w:r>
              <w:lastRenderedPageBreak/>
              <w:t>4.2.</w:t>
            </w:r>
          </w:p>
        </w:tc>
        <w:tc>
          <w:tcPr>
            <w:tcW w:w="6326" w:type="dxa"/>
          </w:tcPr>
          <w:p w:rsidR="00F334D7" w:rsidRPr="00DB74CD" w:rsidRDefault="00C27615" w:rsidP="006A7FAF">
            <w:pPr>
              <w:shd w:val="clear" w:color="auto" w:fill="FFFFFF" w:themeFill="background1"/>
              <w:autoSpaceDE w:val="0"/>
              <w:autoSpaceDN w:val="0"/>
              <w:adjustRightInd w:val="0"/>
              <w:jc w:val="both"/>
            </w:pPr>
            <w:r>
              <w:t>Р</w:t>
            </w:r>
            <w:r w:rsidR="00F334D7" w:rsidRPr="00016397">
              <w:t>еализация комплекса мероприятий, направленных на качественное повышение эффективно</w:t>
            </w:r>
            <w:r w:rsidR="00A04BA1">
              <w:t>сти</w:t>
            </w:r>
            <w:r w:rsidR="00F334D7" w:rsidRPr="00016397">
              <w:t xml:space="preserve"> деятельности пресс-службы </w:t>
            </w:r>
            <w:r w:rsidR="00A04BA1">
              <w:t>Тамбовского У</w:t>
            </w:r>
            <w:r w:rsidR="00F334D7" w:rsidRPr="00016397">
              <w:t>ФАС России по информированию общественности о результатах</w:t>
            </w:r>
            <w:r w:rsidR="00650661" w:rsidRPr="00016397">
              <w:t xml:space="preserve"> работы </w:t>
            </w:r>
            <w:r w:rsidR="006A7FAF" w:rsidRPr="00016397">
              <w:t xml:space="preserve">структурного подразделения и должностных лиц </w:t>
            </w:r>
            <w:r w:rsidR="00A04BA1">
              <w:t>Тамбовского У</w:t>
            </w:r>
            <w:r w:rsidR="006A7FAF" w:rsidRPr="00016397">
              <w:t>ФАС России по противодействию коррупции.</w:t>
            </w:r>
          </w:p>
        </w:tc>
        <w:tc>
          <w:tcPr>
            <w:tcW w:w="1984" w:type="dxa"/>
          </w:tcPr>
          <w:p w:rsidR="006A7FAF" w:rsidRPr="00DB74CD" w:rsidRDefault="0034740D" w:rsidP="00DB74CD">
            <w:pPr>
              <w:shd w:val="clear" w:color="auto" w:fill="FFFFFF" w:themeFill="background1"/>
              <w:jc w:val="center"/>
            </w:pPr>
            <w:r>
              <w:t>Тамбовское УФАС России</w:t>
            </w:r>
          </w:p>
        </w:tc>
        <w:tc>
          <w:tcPr>
            <w:tcW w:w="1896" w:type="dxa"/>
          </w:tcPr>
          <w:p w:rsidR="00F334D7" w:rsidRPr="00DB74CD" w:rsidRDefault="00650661" w:rsidP="00C27615">
            <w:pPr>
              <w:shd w:val="clear" w:color="auto" w:fill="FFFFFF" w:themeFill="background1"/>
              <w:ind w:right="-108"/>
              <w:jc w:val="center"/>
            </w:pPr>
            <w:r>
              <w:t xml:space="preserve">По запросу </w:t>
            </w:r>
            <w:r w:rsidR="00C27615">
              <w:t>ФАС России</w:t>
            </w:r>
          </w:p>
        </w:tc>
        <w:tc>
          <w:tcPr>
            <w:tcW w:w="4767" w:type="dxa"/>
          </w:tcPr>
          <w:p w:rsidR="00F334D7" w:rsidRPr="00DB74CD" w:rsidRDefault="0066701F" w:rsidP="00C27615">
            <w:pPr>
              <w:shd w:val="clear" w:color="auto" w:fill="FFFFFF" w:themeFill="background1"/>
              <w:jc w:val="both"/>
            </w:pPr>
            <w:r>
              <w:t xml:space="preserve">Предоставление информации по данному вопросу в </w:t>
            </w:r>
            <w:r w:rsidR="00C27615">
              <w:t>ФАС России.</w:t>
            </w:r>
          </w:p>
        </w:tc>
      </w:tr>
      <w:tr w:rsidR="00650661" w:rsidRPr="00DB74CD" w:rsidTr="0046557A">
        <w:trPr>
          <w:jc w:val="center"/>
        </w:trPr>
        <w:tc>
          <w:tcPr>
            <w:tcW w:w="704" w:type="dxa"/>
          </w:tcPr>
          <w:p w:rsidR="00650661" w:rsidRDefault="00B26AC8" w:rsidP="00DB74CD">
            <w:pPr>
              <w:shd w:val="clear" w:color="auto" w:fill="FFFFFF" w:themeFill="background1"/>
              <w:jc w:val="center"/>
            </w:pPr>
            <w:r>
              <w:t>4.5</w:t>
            </w:r>
            <w:r w:rsidR="00650661">
              <w:t>.</w:t>
            </w:r>
          </w:p>
        </w:tc>
        <w:tc>
          <w:tcPr>
            <w:tcW w:w="6326" w:type="dxa"/>
          </w:tcPr>
          <w:p w:rsidR="00650661" w:rsidRPr="00DB74CD" w:rsidRDefault="00650661"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A04BA1">
              <w:t>Тамбовского У</w:t>
            </w:r>
            <w:r w:rsidRPr="00016397">
              <w:t>ФАС 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1984" w:type="dxa"/>
          </w:tcPr>
          <w:p w:rsidR="00D800AC" w:rsidRPr="00DB74CD" w:rsidRDefault="004805C9" w:rsidP="00DB74CD">
            <w:pPr>
              <w:shd w:val="clear" w:color="auto" w:fill="FFFFFF" w:themeFill="background1"/>
              <w:ind w:left="-164"/>
              <w:jc w:val="center"/>
            </w:pPr>
            <w:r>
              <w:t>Тамбовское УФАС России</w:t>
            </w:r>
          </w:p>
        </w:tc>
        <w:tc>
          <w:tcPr>
            <w:tcW w:w="1896" w:type="dxa"/>
          </w:tcPr>
          <w:p w:rsidR="00650661" w:rsidRDefault="00C27615" w:rsidP="00B26AC8">
            <w:pPr>
              <w:shd w:val="clear" w:color="auto" w:fill="FFFFFF" w:themeFill="background1"/>
              <w:ind w:right="-108"/>
              <w:jc w:val="center"/>
            </w:pPr>
            <w:r>
              <w:t>По запросу ФАС России</w:t>
            </w:r>
          </w:p>
        </w:tc>
        <w:tc>
          <w:tcPr>
            <w:tcW w:w="4767" w:type="dxa"/>
          </w:tcPr>
          <w:p w:rsidR="003B4E97" w:rsidRDefault="00C27615" w:rsidP="0066701F">
            <w:pPr>
              <w:shd w:val="clear" w:color="auto" w:fill="FFFFFF" w:themeFill="background1"/>
              <w:jc w:val="both"/>
            </w:pPr>
            <w:r>
              <w:t>Предоставление информации по данному вопросу в ФАС России.</w:t>
            </w:r>
          </w:p>
        </w:tc>
      </w:tr>
      <w:tr w:rsidR="00FF45AA" w:rsidRPr="00DB74CD" w:rsidTr="0046557A">
        <w:trPr>
          <w:jc w:val="center"/>
        </w:trPr>
        <w:tc>
          <w:tcPr>
            <w:tcW w:w="704" w:type="dxa"/>
          </w:tcPr>
          <w:p w:rsidR="00FF45AA" w:rsidRPr="00DB74CD" w:rsidRDefault="007D5A99" w:rsidP="00DB74CD">
            <w:pPr>
              <w:shd w:val="clear" w:color="auto" w:fill="FFFFFF" w:themeFill="background1"/>
              <w:jc w:val="center"/>
            </w:pPr>
            <w:r>
              <w:t>4</w:t>
            </w:r>
            <w:r w:rsidR="00B26AC8">
              <w:t>.6</w:t>
            </w:r>
            <w:r w:rsidR="00FF45AA" w:rsidRPr="00DB74CD">
              <w:t>.</w:t>
            </w:r>
          </w:p>
        </w:tc>
        <w:tc>
          <w:tcPr>
            <w:tcW w:w="6326"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A04BA1">
              <w:t>Тамбовского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1984" w:type="dxa"/>
          </w:tcPr>
          <w:p w:rsidR="00FF45AA" w:rsidRPr="00DB74CD" w:rsidRDefault="0072034E" w:rsidP="00DB74CD">
            <w:pPr>
              <w:shd w:val="clear" w:color="auto" w:fill="FFFFFF" w:themeFill="background1"/>
              <w:jc w:val="center"/>
              <w:rPr>
                <w:i/>
              </w:rPr>
            </w:pPr>
            <w:r>
              <w:t>Тамбовское УФАС России</w:t>
            </w:r>
          </w:p>
        </w:tc>
        <w:tc>
          <w:tcPr>
            <w:tcW w:w="1896"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767" w:type="dxa"/>
          </w:tcPr>
          <w:p w:rsidR="009B4C0C" w:rsidRPr="009B4C0C" w:rsidRDefault="009B4C0C" w:rsidP="009B4C0C">
            <w:pPr>
              <w:widowControl w:val="0"/>
              <w:autoSpaceDE w:val="0"/>
              <w:autoSpaceDN w:val="0"/>
            </w:pPr>
            <w:r w:rsidRPr="009B4C0C">
              <w:t>Участие в мероприятиях по вопросам противодействия коррупции.</w:t>
            </w:r>
          </w:p>
          <w:p w:rsidR="00FF45AA" w:rsidRPr="00DB74CD" w:rsidRDefault="00FF45AA" w:rsidP="009B4C0C">
            <w:pPr>
              <w:shd w:val="clear" w:color="auto" w:fill="FFFFFF" w:themeFill="background1"/>
              <w:jc w:val="both"/>
              <w:rPr>
                <w:bCs/>
              </w:rPr>
            </w:pPr>
          </w:p>
        </w:tc>
      </w:tr>
      <w:tr w:rsidR="00FF45AA" w:rsidRPr="00DB74CD" w:rsidTr="0046557A">
        <w:trPr>
          <w:jc w:val="center"/>
        </w:trPr>
        <w:tc>
          <w:tcPr>
            <w:tcW w:w="704" w:type="dxa"/>
          </w:tcPr>
          <w:p w:rsidR="00FF45AA" w:rsidRPr="00DB74CD" w:rsidRDefault="007D5A99" w:rsidP="00DB74CD">
            <w:pPr>
              <w:shd w:val="clear" w:color="auto" w:fill="FFFFFF" w:themeFill="background1"/>
              <w:jc w:val="center"/>
            </w:pPr>
            <w:r>
              <w:t>4</w:t>
            </w:r>
            <w:r w:rsidR="00B26AC8">
              <w:t>.7</w:t>
            </w:r>
            <w:r w:rsidR="00FF45AA" w:rsidRPr="00DB74CD">
              <w:t>.</w:t>
            </w:r>
          </w:p>
        </w:tc>
        <w:tc>
          <w:tcPr>
            <w:tcW w:w="6326"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34740D">
              <w:t>Тамбовского У</w:t>
            </w:r>
            <w:r w:rsidRPr="00DB74CD">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1984" w:type="dxa"/>
          </w:tcPr>
          <w:p w:rsidR="00B73567" w:rsidRPr="00DB74CD" w:rsidRDefault="0034740D" w:rsidP="00063DCA">
            <w:pPr>
              <w:shd w:val="clear" w:color="auto" w:fill="FFFFFF" w:themeFill="background1"/>
              <w:ind w:left="-164"/>
              <w:jc w:val="center"/>
            </w:pPr>
            <w:r>
              <w:t>Тамбовское УФАС России</w:t>
            </w:r>
          </w:p>
        </w:tc>
        <w:tc>
          <w:tcPr>
            <w:tcW w:w="1896" w:type="dxa"/>
          </w:tcPr>
          <w:p w:rsidR="00FF45AA" w:rsidRPr="00DB74CD" w:rsidRDefault="00FF45AA" w:rsidP="00DB74CD">
            <w:pPr>
              <w:shd w:val="clear" w:color="auto" w:fill="FFFFFF" w:themeFill="background1"/>
              <w:jc w:val="center"/>
            </w:pPr>
            <w:r w:rsidRPr="00DB74CD">
              <w:t>В течение всего периода</w:t>
            </w:r>
          </w:p>
        </w:tc>
        <w:tc>
          <w:tcPr>
            <w:tcW w:w="4767" w:type="dxa"/>
          </w:tcPr>
          <w:p w:rsidR="00FF45AA" w:rsidRPr="00DB74CD" w:rsidRDefault="0066701F" w:rsidP="00BD37F9">
            <w:pPr>
              <w:shd w:val="clear" w:color="auto" w:fill="FFFFFF" w:themeFill="background1"/>
              <w:jc w:val="both"/>
            </w:pPr>
            <w:r>
              <w:t>Своевременное предоставление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w:t>
            </w:r>
            <w:r w:rsidR="00BD37F9">
              <w:t xml:space="preserve"> </w:t>
            </w:r>
            <w:r>
              <w:t>т.д.</w:t>
            </w:r>
          </w:p>
        </w:tc>
      </w:tr>
      <w:tr w:rsidR="00FF45AA" w:rsidRPr="00DB74CD" w:rsidTr="0046557A">
        <w:trPr>
          <w:jc w:val="center"/>
        </w:trPr>
        <w:tc>
          <w:tcPr>
            <w:tcW w:w="704" w:type="dxa"/>
          </w:tcPr>
          <w:p w:rsidR="00FF45AA" w:rsidRPr="00DB74CD" w:rsidRDefault="007D5A99" w:rsidP="00DB74CD">
            <w:pPr>
              <w:shd w:val="clear" w:color="auto" w:fill="FFFFFF" w:themeFill="background1"/>
              <w:jc w:val="center"/>
            </w:pPr>
            <w:r>
              <w:t>4</w:t>
            </w:r>
            <w:r w:rsidR="00B26AC8">
              <w:t>.8</w:t>
            </w:r>
            <w:r w:rsidR="00FF45AA">
              <w:t>.</w:t>
            </w:r>
          </w:p>
        </w:tc>
        <w:tc>
          <w:tcPr>
            <w:tcW w:w="6326"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A45B25">
              <w:t>Тамбовском У</w:t>
            </w:r>
            <w:r w:rsidRPr="00DB74CD">
              <w:t>ФАС России и организация проверки таких фактов</w:t>
            </w:r>
          </w:p>
        </w:tc>
        <w:tc>
          <w:tcPr>
            <w:tcW w:w="1984" w:type="dxa"/>
          </w:tcPr>
          <w:p w:rsidR="00FF45AA" w:rsidRPr="00DB74CD" w:rsidRDefault="00A45B25" w:rsidP="00DB74CD">
            <w:pPr>
              <w:shd w:val="clear" w:color="auto" w:fill="FFFFFF" w:themeFill="background1"/>
              <w:jc w:val="center"/>
            </w:pPr>
            <w:r>
              <w:t>Тамбовское УФАС России</w:t>
            </w:r>
          </w:p>
        </w:tc>
        <w:tc>
          <w:tcPr>
            <w:tcW w:w="1896"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767" w:type="dxa"/>
          </w:tcPr>
          <w:p w:rsidR="00A04BA1" w:rsidRDefault="00A04BA1" w:rsidP="00A04BA1">
            <w:pPr>
              <w:shd w:val="clear" w:color="auto" w:fill="FFFFFF" w:themeFill="background1"/>
              <w:jc w:val="both"/>
            </w:pPr>
            <w:r>
              <w:t>Анализ информации. При необходимости инициирование проверок.</w:t>
            </w:r>
          </w:p>
          <w:p w:rsidR="00FF45AA" w:rsidRPr="00DB74CD" w:rsidRDefault="00BD37F9" w:rsidP="00A04BA1">
            <w:pPr>
              <w:shd w:val="clear" w:color="auto" w:fill="FFFFFF" w:themeFill="background1"/>
              <w:jc w:val="both"/>
            </w:pPr>
            <w:r>
              <w:t xml:space="preserve">Предоставление обзора публикаций СМИ руководителю Тамбовского УФАС России </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25" w:rsidRDefault="00AF6E25">
      <w:r>
        <w:separator/>
      </w:r>
    </w:p>
  </w:endnote>
  <w:endnote w:type="continuationSeparator" w:id="0">
    <w:p w:rsidR="00AF6E25" w:rsidRDefault="00AF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25" w:rsidRDefault="00AF6E25">
      <w:r>
        <w:separator/>
      </w:r>
    </w:p>
  </w:footnote>
  <w:footnote w:type="continuationSeparator" w:id="0">
    <w:p w:rsidR="00AF6E25" w:rsidRDefault="00AF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A31B28">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CC26E0"/>
    <w:multiLevelType w:val="hybridMultilevel"/>
    <w:tmpl w:val="CE58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9"/>
  </w:num>
  <w:num w:numId="6">
    <w:abstractNumId w:val="3"/>
  </w:num>
  <w:num w:numId="7">
    <w:abstractNumId w:val="2"/>
  </w:num>
  <w:num w:numId="8">
    <w:abstractNumId w:val="11"/>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0E63"/>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0F2"/>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133E"/>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23F6"/>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4F8"/>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E6B81"/>
    <w:rsid w:val="002F0BB9"/>
    <w:rsid w:val="002F2858"/>
    <w:rsid w:val="002F5938"/>
    <w:rsid w:val="002F5B5D"/>
    <w:rsid w:val="003013F3"/>
    <w:rsid w:val="00301A49"/>
    <w:rsid w:val="00307503"/>
    <w:rsid w:val="00311BC6"/>
    <w:rsid w:val="00317344"/>
    <w:rsid w:val="00317531"/>
    <w:rsid w:val="00320D6F"/>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4740D"/>
    <w:rsid w:val="00347EB8"/>
    <w:rsid w:val="00353F04"/>
    <w:rsid w:val="00355E58"/>
    <w:rsid w:val="003569CD"/>
    <w:rsid w:val="003574AD"/>
    <w:rsid w:val="003634E9"/>
    <w:rsid w:val="00366B74"/>
    <w:rsid w:val="00370685"/>
    <w:rsid w:val="003728C8"/>
    <w:rsid w:val="003729DD"/>
    <w:rsid w:val="00372F12"/>
    <w:rsid w:val="00373C3A"/>
    <w:rsid w:val="003744C9"/>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4E97"/>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4515"/>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57A2F"/>
    <w:rsid w:val="00460130"/>
    <w:rsid w:val="0046265F"/>
    <w:rsid w:val="0046557A"/>
    <w:rsid w:val="00471DDC"/>
    <w:rsid w:val="0047282A"/>
    <w:rsid w:val="00475990"/>
    <w:rsid w:val="00475BF6"/>
    <w:rsid w:val="00476239"/>
    <w:rsid w:val="004805C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643E"/>
    <w:rsid w:val="004D709A"/>
    <w:rsid w:val="004D7717"/>
    <w:rsid w:val="004E1C7D"/>
    <w:rsid w:val="004E3117"/>
    <w:rsid w:val="004E4018"/>
    <w:rsid w:val="004E4CE7"/>
    <w:rsid w:val="004E5BC1"/>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55968"/>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016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6701F"/>
    <w:rsid w:val="00675310"/>
    <w:rsid w:val="0067676E"/>
    <w:rsid w:val="006778A8"/>
    <w:rsid w:val="00683574"/>
    <w:rsid w:val="0068448B"/>
    <w:rsid w:val="00684CC2"/>
    <w:rsid w:val="00686E9E"/>
    <w:rsid w:val="00687668"/>
    <w:rsid w:val="00691CF3"/>
    <w:rsid w:val="00693868"/>
    <w:rsid w:val="00693EB6"/>
    <w:rsid w:val="00697E81"/>
    <w:rsid w:val="006A0130"/>
    <w:rsid w:val="006A21E1"/>
    <w:rsid w:val="006A4B67"/>
    <w:rsid w:val="006A71ED"/>
    <w:rsid w:val="006A7BEE"/>
    <w:rsid w:val="006A7FAF"/>
    <w:rsid w:val="006B0355"/>
    <w:rsid w:val="006B182F"/>
    <w:rsid w:val="006B1AE3"/>
    <w:rsid w:val="006B2CA4"/>
    <w:rsid w:val="006B588F"/>
    <w:rsid w:val="006B58EF"/>
    <w:rsid w:val="006B5E65"/>
    <w:rsid w:val="006B65CA"/>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443E"/>
    <w:rsid w:val="006F5268"/>
    <w:rsid w:val="006F5FD3"/>
    <w:rsid w:val="006F6BBB"/>
    <w:rsid w:val="006F774C"/>
    <w:rsid w:val="00700AC9"/>
    <w:rsid w:val="007013F6"/>
    <w:rsid w:val="0070192C"/>
    <w:rsid w:val="00702AAE"/>
    <w:rsid w:val="007037E2"/>
    <w:rsid w:val="00705158"/>
    <w:rsid w:val="00705DA6"/>
    <w:rsid w:val="0070781C"/>
    <w:rsid w:val="00710714"/>
    <w:rsid w:val="00710A30"/>
    <w:rsid w:val="00711784"/>
    <w:rsid w:val="00713020"/>
    <w:rsid w:val="007131B0"/>
    <w:rsid w:val="00714363"/>
    <w:rsid w:val="0072034E"/>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09AA"/>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7ADD"/>
    <w:rsid w:val="007A0277"/>
    <w:rsid w:val="007A1F65"/>
    <w:rsid w:val="007A50DB"/>
    <w:rsid w:val="007A643E"/>
    <w:rsid w:val="007A648B"/>
    <w:rsid w:val="007A7289"/>
    <w:rsid w:val="007B0A26"/>
    <w:rsid w:val="007B6022"/>
    <w:rsid w:val="007B74D0"/>
    <w:rsid w:val="007B7637"/>
    <w:rsid w:val="007B7E43"/>
    <w:rsid w:val="007C0709"/>
    <w:rsid w:val="007C33EA"/>
    <w:rsid w:val="007C34E3"/>
    <w:rsid w:val="007C4B09"/>
    <w:rsid w:val="007D1F7B"/>
    <w:rsid w:val="007D409E"/>
    <w:rsid w:val="007D5A99"/>
    <w:rsid w:val="007D6670"/>
    <w:rsid w:val="007E1E87"/>
    <w:rsid w:val="007E284D"/>
    <w:rsid w:val="007E6FE4"/>
    <w:rsid w:val="007E71F7"/>
    <w:rsid w:val="007F1D2D"/>
    <w:rsid w:val="007F3196"/>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30C2"/>
    <w:rsid w:val="00834152"/>
    <w:rsid w:val="00836D64"/>
    <w:rsid w:val="00840C03"/>
    <w:rsid w:val="0084402F"/>
    <w:rsid w:val="00844B87"/>
    <w:rsid w:val="00850192"/>
    <w:rsid w:val="0085075C"/>
    <w:rsid w:val="00851A9E"/>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3672"/>
    <w:rsid w:val="0094412F"/>
    <w:rsid w:val="009516C5"/>
    <w:rsid w:val="009519E9"/>
    <w:rsid w:val="00951D16"/>
    <w:rsid w:val="009531CA"/>
    <w:rsid w:val="00953C08"/>
    <w:rsid w:val="00953DE2"/>
    <w:rsid w:val="00954F9E"/>
    <w:rsid w:val="00962E97"/>
    <w:rsid w:val="009663FB"/>
    <w:rsid w:val="00973CEE"/>
    <w:rsid w:val="00973E2F"/>
    <w:rsid w:val="00981A3F"/>
    <w:rsid w:val="00983928"/>
    <w:rsid w:val="009963EB"/>
    <w:rsid w:val="009975D8"/>
    <w:rsid w:val="009A09A9"/>
    <w:rsid w:val="009A09E2"/>
    <w:rsid w:val="009A2FBE"/>
    <w:rsid w:val="009A3379"/>
    <w:rsid w:val="009A3AF6"/>
    <w:rsid w:val="009A50E4"/>
    <w:rsid w:val="009A6636"/>
    <w:rsid w:val="009A6897"/>
    <w:rsid w:val="009A7A57"/>
    <w:rsid w:val="009B21E9"/>
    <w:rsid w:val="009B254E"/>
    <w:rsid w:val="009B2F6C"/>
    <w:rsid w:val="009B431E"/>
    <w:rsid w:val="009B43C8"/>
    <w:rsid w:val="009B4C0C"/>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4BA1"/>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1B28"/>
    <w:rsid w:val="00A32FFE"/>
    <w:rsid w:val="00A332D7"/>
    <w:rsid w:val="00A35CBD"/>
    <w:rsid w:val="00A37BB9"/>
    <w:rsid w:val="00A433E5"/>
    <w:rsid w:val="00A44FEE"/>
    <w:rsid w:val="00A45B25"/>
    <w:rsid w:val="00A46418"/>
    <w:rsid w:val="00A50443"/>
    <w:rsid w:val="00A50916"/>
    <w:rsid w:val="00A52B44"/>
    <w:rsid w:val="00A53BEA"/>
    <w:rsid w:val="00A542A5"/>
    <w:rsid w:val="00A562FB"/>
    <w:rsid w:val="00A568C6"/>
    <w:rsid w:val="00A60E5C"/>
    <w:rsid w:val="00A62960"/>
    <w:rsid w:val="00A63454"/>
    <w:rsid w:val="00A649F7"/>
    <w:rsid w:val="00A64B22"/>
    <w:rsid w:val="00A66807"/>
    <w:rsid w:val="00A66EC2"/>
    <w:rsid w:val="00A66F89"/>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6E25"/>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37F9"/>
    <w:rsid w:val="00BD5803"/>
    <w:rsid w:val="00BD5D3D"/>
    <w:rsid w:val="00BD5F57"/>
    <w:rsid w:val="00BE19CF"/>
    <w:rsid w:val="00BE39AF"/>
    <w:rsid w:val="00BE3AA1"/>
    <w:rsid w:val="00BE5346"/>
    <w:rsid w:val="00BE5FFF"/>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49F"/>
    <w:rsid w:val="00C25C1E"/>
    <w:rsid w:val="00C27615"/>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0D71"/>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264BF"/>
    <w:rsid w:val="00D311C8"/>
    <w:rsid w:val="00D31CBD"/>
    <w:rsid w:val="00D3379D"/>
    <w:rsid w:val="00D33D1A"/>
    <w:rsid w:val="00D449EE"/>
    <w:rsid w:val="00D47912"/>
    <w:rsid w:val="00D5010B"/>
    <w:rsid w:val="00D51A88"/>
    <w:rsid w:val="00D522AA"/>
    <w:rsid w:val="00D53BC4"/>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365"/>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4D3E"/>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FBC0BE-2639-4778-AFEB-0AA6151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8493-59DD-4023-A7EF-A1B2EEED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Григорович С.В.</cp:lastModifiedBy>
  <cp:revision>9</cp:revision>
  <cp:lastPrinted>2019-06-05T14:18:00Z</cp:lastPrinted>
  <dcterms:created xsi:type="dcterms:W3CDTF">2019-06-05T06:02:00Z</dcterms:created>
  <dcterms:modified xsi:type="dcterms:W3CDTF">2019-06-05T14:19:00Z</dcterms:modified>
</cp:coreProperties>
</file>