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A6" w:rsidRPr="00CC696C" w:rsidRDefault="00824EA6" w:rsidP="00824EA6">
      <w:pPr>
        <w:pStyle w:val="a3"/>
        <w:spacing w:line="200" w:lineRule="atLeast"/>
        <w:ind w:firstLine="709"/>
        <w:jc w:val="right"/>
        <w:rPr>
          <w:sz w:val="26"/>
          <w:szCs w:val="26"/>
        </w:rPr>
      </w:pPr>
    </w:p>
    <w:p w:rsidR="008F74BC" w:rsidRDefault="008F74BC" w:rsidP="00824EA6">
      <w:pPr>
        <w:suppressAutoHyphens w:val="0"/>
        <w:jc w:val="right"/>
        <w:rPr>
          <w:b/>
          <w:sz w:val="26"/>
          <w:szCs w:val="26"/>
          <w:lang w:eastAsia="ru-RU"/>
        </w:rPr>
      </w:pPr>
    </w:p>
    <w:p w:rsidR="004F6561" w:rsidRPr="00CC696C" w:rsidRDefault="004F6561" w:rsidP="00D93143">
      <w:pPr>
        <w:pStyle w:val="a3"/>
        <w:rPr>
          <w:b w:val="0"/>
          <w:sz w:val="26"/>
          <w:szCs w:val="26"/>
          <w:lang w:val="ru-RU"/>
        </w:rPr>
      </w:pPr>
    </w:p>
    <w:p w:rsidR="004F6561" w:rsidRPr="00CC696C" w:rsidRDefault="004F6561" w:rsidP="00D93143">
      <w:pPr>
        <w:pStyle w:val="a3"/>
        <w:rPr>
          <w:b w:val="0"/>
          <w:sz w:val="26"/>
          <w:szCs w:val="26"/>
          <w:lang w:val="ru-RU"/>
        </w:rPr>
      </w:pPr>
    </w:p>
    <w:p w:rsidR="00D93143" w:rsidRPr="00CC696C" w:rsidRDefault="00D93143" w:rsidP="00D93143">
      <w:pPr>
        <w:pStyle w:val="a3"/>
        <w:spacing w:line="20" w:lineRule="atLeast"/>
        <w:jc w:val="center"/>
        <w:rPr>
          <w:b w:val="0"/>
          <w:sz w:val="26"/>
          <w:szCs w:val="26"/>
          <w:lang w:val="ru-RU"/>
        </w:rPr>
      </w:pPr>
      <w:r w:rsidRPr="00CC696C">
        <w:rPr>
          <w:b w:val="0"/>
          <w:sz w:val="26"/>
          <w:szCs w:val="26"/>
        </w:rPr>
        <w:t xml:space="preserve">Р Е Ш Е Н И Е № </w:t>
      </w:r>
      <w:r w:rsidRPr="00CC696C">
        <w:rPr>
          <w:b w:val="0"/>
          <w:sz w:val="26"/>
          <w:szCs w:val="26"/>
          <w:lang w:val="ru-RU"/>
        </w:rPr>
        <w:t>Р-</w:t>
      </w:r>
      <w:r w:rsidR="00824EA6" w:rsidRPr="00CC696C">
        <w:rPr>
          <w:b w:val="0"/>
          <w:sz w:val="26"/>
          <w:szCs w:val="26"/>
          <w:lang w:val="ru-RU"/>
        </w:rPr>
        <w:t>51</w:t>
      </w:r>
      <w:r w:rsidRPr="00CC696C">
        <w:rPr>
          <w:b w:val="0"/>
          <w:sz w:val="26"/>
          <w:szCs w:val="26"/>
          <w:lang w:val="ru-RU"/>
        </w:rPr>
        <w:t>/12</w:t>
      </w:r>
    </w:p>
    <w:p w:rsidR="00D93143" w:rsidRPr="00CC696C" w:rsidRDefault="00D93143" w:rsidP="00D93143">
      <w:pPr>
        <w:pStyle w:val="a3"/>
        <w:spacing w:line="20" w:lineRule="atLeast"/>
        <w:jc w:val="center"/>
        <w:rPr>
          <w:b w:val="0"/>
          <w:sz w:val="26"/>
          <w:szCs w:val="26"/>
          <w:lang w:val="ru-RU"/>
        </w:rPr>
      </w:pPr>
    </w:p>
    <w:p w:rsidR="00D93143" w:rsidRPr="00CC696C" w:rsidRDefault="00D93143" w:rsidP="00D93143">
      <w:pPr>
        <w:widowControl w:val="0"/>
        <w:autoSpaceDN w:val="0"/>
        <w:spacing w:line="20" w:lineRule="atLeast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CC696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824EA6" w:rsidRPr="00CC696C">
        <w:rPr>
          <w:rFonts w:eastAsia="Lucida Sans Unicode"/>
          <w:color w:val="000000"/>
          <w:kern w:val="3"/>
          <w:sz w:val="26"/>
          <w:szCs w:val="26"/>
          <w:lang w:bidi="en-US"/>
        </w:rPr>
        <w:t>21 сентября</w:t>
      </w:r>
      <w:r w:rsidRPr="00CC696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2012 года                                                                             </w:t>
      </w:r>
    </w:p>
    <w:p w:rsidR="00D93143" w:rsidRPr="00CC696C" w:rsidRDefault="00D93143" w:rsidP="00D93143">
      <w:pPr>
        <w:spacing w:line="20" w:lineRule="atLeast"/>
        <w:ind w:firstLine="708"/>
        <w:rPr>
          <w:sz w:val="26"/>
          <w:szCs w:val="26"/>
        </w:rPr>
      </w:pPr>
      <w:r w:rsidRPr="00CC696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 w:rsidR="00365B2D" w:rsidRPr="00CC696C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="0073573C" w:rsidRPr="00CC696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октября</w:t>
      </w:r>
      <w:r w:rsidRPr="00CC696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2012 года</w:t>
      </w:r>
    </w:p>
    <w:p w:rsidR="00D93143" w:rsidRPr="00CC696C" w:rsidRDefault="00D93143" w:rsidP="00D93143">
      <w:pPr>
        <w:pStyle w:val="a3"/>
        <w:spacing w:line="20" w:lineRule="atLeast"/>
        <w:jc w:val="both"/>
        <w:rPr>
          <w:b w:val="0"/>
          <w:sz w:val="26"/>
          <w:szCs w:val="26"/>
        </w:rPr>
      </w:pPr>
      <w:r w:rsidRPr="00CC696C">
        <w:rPr>
          <w:b w:val="0"/>
          <w:sz w:val="26"/>
          <w:szCs w:val="26"/>
        </w:rPr>
        <w:tab/>
      </w:r>
      <w:r w:rsidRPr="00CC696C">
        <w:rPr>
          <w:b w:val="0"/>
          <w:sz w:val="26"/>
          <w:szCs w:val="26"/>
        </w:rPr>
        <w:tab/>
      </w:r>
      <w:r w:rsidRPr="00CC696C">
        <w:rPr>
          <w:b w:val="0"/>
          <w:sz w:val="26"/>
          <w:szCs w:val="26"/>
        </w:rPr>
        <w:tab/>
      </w:r>
      <w:r w:rsidRPr="00CC696C">
        <w:rPr>
          <w:b w:val="0"/>
          <w:sz w:val="26"/>
          <w:szCs w:val="26"/>
        </w:rPr>
        <w:tab/>
      </w:r>
      <w:r w:rsidRPr="00CC696C">
        <w:rPr>
          <w:b w:val="0"/>
          <w:sz w:val="26"/>
          <w:szCs w:val="26"/>
        </w:rPr>
        <w:tab/>
      </w:r>
      <w:r w:rsidRPr="00CC696C">
        <w:rPr>
          <w:b w:val="0"/>
          <w:sz w:val="26"/>
          <w:szCs w:val="26"/>
        </w:rPr>
        <w:tab/>
      </w:r>
      <w:r w:rsidRPr="00CC696C">
        <w:rPr>
          <w:b w:val="0"/>
          <w:sz w:val="26"/>
          <w:szCs w:val="26"/>
        </w:rPr>
        <w:tab/>
      </w:r>
      <w:r w:rsidRPr="00CC696C">
        <w:rPr>
          <w:b w:val="0"/>
          <w:sz w:val="26"/>
          <w:szCs w:val="26"/>
        </w:rPr>
        <w:tab/>
      </w:r>
      <w:r w:rsidRPr="00CC696C">
        <w:rPr>
          <w:b w:val="0"/>
          <w:sz w:val="26"/>
          <w:szCs w:val="26"/>
        </w:rPr>
        <w:tab/>
        <w:t xml:space="preserve">          </w:t>
      </w:r>
      <w:r w:rsidRPr="00CC696C">
        <w:rPr>
          <w:b w:val="0"/>
          <w:sz w:val="26"/>
          <w:szCs w:val="26"/>
          <w:lang w:val="ru-RU"/>
        </w:rPr>
        <w:t xml:space="preserve">                                </w:t>
      </w:r>
      <w:r w:rsidRPr="00CC696C">
        <w:rPr>
          <w:b w:val="0"/>
          <w:sz w:val="26"/>
          <w:szCs w:val="26"/>
        </w:rPr>
        <w:t>г. Тамбов</w:t>
      </w:r>
    </w:p>
    <w:p w:rsidR="00D93143" w:rsidRPr="00CC696C" w:rsidRDefault="00D93143" w:rsidP="00D93143">
      <w:pPr>
        <w:pStyle w:val="a3"/>
        <w:spacing w:line="20" w:lineRule="atLeast"/>
        <w:jc w:val="both"/>
        <w:rPr>
          <w:b w:val="0"/>
          <w:sz w:val="26"/>
          <w:szCs w:val="26"/>
        </w:rPr>
      </w:pPr>
    </w:p>
    <w:p w:rsidR="00D93143" w:rsidRPr="00CC696C" w:rsidRDefault="00D93143" w:rsidP="00D93143">
      <w:pPr>
        <w:pStyle w:val="a3"/>
        <w:ind w:firstLine="709"/>
        <w:jc w:val="both"/>
        <w:rPr>
          <w:b w:val="0"/>
          <w:sz w:val="26"/>
          <w:szCs w:val="26"/>
        </w:rPr>
      </w:pPr>
      <w:r w:rsidRPr="00CC696C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РФ о рекламе в составе:</w:t>
      </w:r>
    </w:p>
    <w:p w:rsidR="00D93143" w:rsidRPr="00CC696C" w:rsidRDefault="00D93143" w:rsidP="00D93143">
      <w:pPr>
        <w:pStyle w:val="a3"/>
        <w:ind w:firstLine="709"/>
        <w:jc w:val="both"/>
        <w:rPr>
          <w:b w:val="0"/>
          <w:sz w:val="26"/>
          <w:szCs w:val="26"/>
        </w:rPr>
      </w:pPr>
      <w:r w:rsidRPr="00CC696C">
        <w:rPr>
          <w:b w:val="0"/>
          <w:sz w:val="26"/>
          <w:szCs w:val="26"/>
        </w:rPr>
        <w:t>председатель Комиссии –</w:t>
      </w:r>
      <w:r w:rsidR="00350041" w:rsidRPr="00CC696C">
        <w:rPr>
          <w:b w:val="0"/>
          <w:sz w:val="26"/>
          <w:szCs w:val="26"/>
          <w:lang w:val="ru-RU"/>
        </w:rPr>
        <w:t xml:space="preserve"> </w:t>
      </w:r>
      <w:r w:rsidRPr="00CC696C">
        <w:rPr>
          <w:b w:val="0"/>
          <w:sz w:val="26"/>
          <w:szCs w:val="26"/>
        </w:rPr>
        <w:t>руководитель Гречишникова Е.А.,</w:t>
      </w:r>
    </w:p>
    <w:p w:rsidR="00D93143" w:rsidRPr="00CC696C" w:rsidRDefault="00D93143" w:rsidP="00D93143">
      <w:pPr>
        <w:pStyle w:val="a3"/>
        <w:ind w:firstLine="709"/>
        <w:jc w:val="both"/>
        <w:rPr>
          <w:b w:val="0"/>
          <w:sz w:val="26"/>
          <w:szCs w:val="26"/>
        </w:rPr>
      </w:pPr>
      <w:r w:rsidRPr="00CC696C">
        <w:rPr>
          <w:b w:val="0"/>
          <w:sz w:val="26"/>
          <w:szCs w:val="26"/>
        </w:rPr>
        <w:t xml:space="preserve">члены Комиссии – </w:t>
      </w:r>
      <w:r w:rsidR="00350041" w:rsidRPr="00CC696C">
        <w:rPr>
          <w:b w:val="0"/>
          <w:sz w:val="26"/>
          <w:szCs w:val="26"/>
          <w:lang w:val="ru-RU"/>
        </w:rPr>
        <w:t>ведущий специалист-эксперт</w:t>
      </w:r>
      <w:r w:rsidRPr="00CC696C">
        <w:rPr>
          <w:b w:val="0"/>
          <w:sz w:val="26"/>
          <w:szCs w:val="26"/>
        </w:rPr>
        <w:t xml:space="preserve"> отдела регулирования деятельности естественных монополий и рекламного контроля </w:t>
      </w:r>
      <w:r w:rsidR="00350041" w:rsidRPr="00CC696C">
        <w:rPr>
          <w:b w:val="0"/>
          <w:sz w:val="26"/>
          <w:szCs w:val="26"/>
          <w:lang w:val="ru-RU"/>
        </w:rPr>
        <w:t>Заботнова Т.В.</w:t>
      </w:r>
      <w:r w:rsidRPr="00CC696C">
        <w:rPr>
          <w:b w:val="0"/>
          <w:sz w:val="26"/>
          <w:szCs w:val="26"/>
        </w:rPr>
        <w:t xml:space="preserve">, </w:t>
      </w:r>
      <w:r w:rsidR="00350041" w:rsidRPr="00CC696C">
        <w:rPr>
          <w:b w:val="0"/>
          <w:sz w:val="26"/>
          <w:szCs w:val="26"/>
          <w:lang w:val="ru-RU"/>
        </w:rPr>
        <w:t>ведущий специалист-эксперт</w:t>
      </w:r>
      <w:r w:rsidR="00350041" w:rsidRPr="00CC696C">
        <w:rPr>
          <w:b w:val="0"/>
          <w:sz w:val="26"/>
          <w:szCs w:val="26"/>
        </w:rPr>
        <w:t xml:space="preserve"> отдела регулирования деятельности естественных монополий и рекламного контроля</w:t>
      </w:r>
      <w:r w:rsidR="00350041" w:rsidRPr="00CC696C">
        <w:rPr>
          <w:b w:val="0"/>
          <w:sz w:val="26"/>
          <w:szCs w:val="26"/>
          <w:lang w:val="ru-RU"/>
        </w:rPr>
        <w:t xml:space="preserve"> Попова Н.В</w:t>
      </w:r>
      <w:r w:rsidRPr="00CC696C">
        <w:rPr>
          <w:b w:val="0"/>
          <w:sz w:val="26"/>
          <w:szCs w:val="26"/>
        </w:rPr>
        <w:t xml:space="preserve">., специалист первого разряда отдела регулирования деятельности естественных монополий и рекламного контроля Семикина К.С., </w:t>
      </w:r>
    </w:p>
    <w:p w:rsidR="00D93143" w:rsidRPr="00CC696C" w:rsidRDefault="00DE1C65" w:rsidP="00DE1C65">
      <w:pPr>
        <w:pStyle w:val="a3"/>
        <w:ind w:firstLine="709"/>
        <w:jc w:val="both"/>
        <w:rPr>
          <w:b w:val="0"/>
          <w:sz w:val="26"/>
          <w:szCs w:val="26"/>
        </w:rPr>
      </w:pPr>
      <w:r w:rsidRPr="00CC696C">
        <w:rPr>
          <w:rFonts w:eastAsia="DejaVu Sans"/>
          <w:b w:val="0"/>
          <w:bCs/>
          <w:sz w:val="26"/>
          <w:szCs w:val="26"/>
          <w:lang w:eastAsia="ru-RU" w:bidi="ru-RU"/>
        </w:rPr>
        <w:t xml:space="preserve">рассмотрев дело </w:t>
      </w:r>
      <w:r w:rsidRPr="00CC696C">
        <w:rPr>
          <w:b w:val="0"/>
          <w:sz w:val="26"/>
          <w:szCs w:val="26"/>
        </w:rPr>
        <w:t>№ Р-51/12</w:t>
      </w:r>
      <w:r w:rsidRPr="00CC696C">
        <w:rPr>
          <w:rFonts w:eastAsia="DejaVu Sans"/>
          <w:b w:val="0"/>
          <w:bCs/>
          <w:sz w:val="26"/>
          <w:szCs w:val="26"/>
          <w:lang w:eastAsia="ru-RU" w:bidi="ru-RU"/>
        </w:rPr>
        <w:t xml:space="preserve"> по признакам нарушения законодательства Российской Федерации о рекламе </w:t>
      </w:r>
      <w:r w:rsidRPr="00CC696C">
        <w:rPr>
          <w:b w:val="0"/>
          <w:sz w:val="26"/>
          <w:szCs w:val="26"/>
        </w:rPr>
        <w:t>по факту распространения рекламы избавления (излечения) от алкогольной и табачной зависимости с указанием гарантии результата</w:t>
      </w:r>
      <w:r w:rsidR="00D93143" w:rsidRPr="00CC696C">
        <w:rPr>
          <w:rFonts w:eastAsia="DejaVu Sans"/>
          <w:b w:val="0"/>
          <w:bCs/>
          <w:sz w:val="26"/>
          <w:szCs w:val="26"/>
          <w:lang w:eastAsia="ru-RU" w:bidi="ru-RU"/>
        </w:rPr>
        <w:t>,</w:t>
      </w:r>
    </w:p>
    <w:p w:rsidR="00D93143" w:rsidRPr="00CC696C" w:rsidRDefault="00FF5E6F" w:rsidP="00D93143">
      <w:pPr>
        <w:spacing w:line="20" w:lineRule="atLeast"/>
        <w:ind w:firstLine="360"/>
        <w:jc w:val="both"/>
        <w:rPr>
          <w:sz w:val="26"/>
          <w:szCs w:val="26"/>
        </w:rPr>
      </w:pPr>
      <w:r w:rsidRPr="00CC696C">
        <w:rPr>
          <w:sz w:val="26"/>
          <w:szCs w:val="26"/>
        </w:rPr>
        <w:t xml:space="preserve">     </w:t>
      </w:r>
      <w:r w:rsidR="00D93143" w:rsidRPr="00CC696C">
        <w:rPr>
          <w:sz w:val="26"/>
          <w:szCs w:val="26"/>
        </w:rPr>
        <w:t xml:space="preserve">в присутствии </w:t>
      </w:r>
      <w:r w:rsidR="008F74BC">
        <w:rPr>
          <w:sz w:val="26"/>
          <w:szCs w:val="26"/>
          <w:lang w:val="en-US"/>
        </w:rPr>
        <w:t>&lt;…&gt;</w:t>
      </w:r>
      <w:r w:rsidR="00D93143" w:rsidRPr="00CC696C">
        <w:rPr>
          <w:sz w:val="26"/>
          <w:szCs w:val="26"/>
        </w:rPr>
        <w:t>,</w:t>
      </w:r>
    </w:p>
    <w:p w:rsidR="00462242" w:rsidRPr="00CC696C" w:rsidRDefault="00462242" w:rsidP="00462242">
      <w:pPr>
        <w:pStyle w:val="a3"/>
        <w:ind w:firstLine="709"/>
        <w:jc w:val="both"/>
        <w:rPr>
          <w:rFonts w:eastAsia="Arial Unicode MS"/>
          <w:b w:val="0"/>
          <w:kern w:val="1"/>
          <w:sz w:val="26"/>
          <w:szCs w:val="26"/>
        </w:rPr>
      </w:pPr>
      <w:r w:rsidRPr="00CC696C">
        <w:rPr>
          <w:b w:val="0"/>
          <w:sz w:val="26"/>
          <w:szCs w:val="26"/>
        </w:rPr>
        <w:t>в отсутстви</w:t>
      </w:r>
      <w:r w:rsidR="0073573C" w:rsidRPr="00CC696C">
        <w:rPr>
          <w:b w:val="0"/>
          <w:sz w:val="26"/>
          <w:szCs w:val="26"/>
          <w:lang w:val="ru-RU"/>
        </w:rPr>
        <w:t>и</w:t>
      </w:r>
      <w:r w:rsidRPr="00CC696C">
        <w:rPr>
          <w:b w:val="0"/>
          <w:sz w:val="26"/>
          <w:szCs w:val="26"/>
        </w:rPr>
        <w:t xml:space="preserve"> </w:t>
      </w:r>
      <w:r w:rsidRPr="00CC696C">
        <w:rPr>
          <w:b w:val="0"/>
          <w:sz w:val="26"/>
          <w:szCs w:val="26"/>
          <w:lang w:val="ru-RU"/>
        </w:rPr>
        <w:t xml:space="preserve">представителя </w:t>
      </w:r>
      <w:r w:rsidR="00DE1C65" w:rsidRPr="00CC696C">
        <w:rPr>
          <w:b w:val="0"/>
          <w:sz w:val="26"/>
          <w:szCs w:val="26"/>
          <w:lang w:val="ru-RU"/>
        </w:rPr>
        <w:t xml:space="preserve">Управления </w:t>
      </w:r>
      <w:r w:rsidR="0019463A" w:rsidRPr="00CC696C">
        <w:rPr>
          <w:b w:val="0"/>
          <w:sz w:val="26"/>
          <w:szCs w:val="26"/>
          <w:lang w:val="ru-RU"/>
        </w:rPr>
        <w:t>з</w:t>
      </w:r>
      <w:r w:rsidR="00DE1C65" w:rsidRPr="00CC696C">
        <w:rPr>
          <w:b w:val="0"/>
          <w:sz w:val="26"/>
          <w:szCs w:val="26"/>
          <w:lang w:val="ru-RU"/>
        </w:rPr>
        <w:t>дравоохранения Тамбовской области</w:t>
      </w:r>
      <w:r w:rsidRPr="00CC696C">
        <w:rPr>
          <w:b w:val="0"/>
          <w:sz w:val="26"/>
          <w:szCs w:val="26"/>
          <w:lang w:val="ru-RU"/>
        </w:rPr>
        <w:t>, извещенного надлежащим образом.</w:t>
      </w:r>
    </w:p>
    <w:p w:rsidR="00462242" w:rsidRPr="00CC696C" w:rsidRDefault="00462242" w:rsidP="00D93143">
      <w:pPr>
        <w:spacing w:line="20" w:lineRule="atLeast"/>
        <w:ind w:firstLine="360"/>
        <w:jc w:val="both"/>
        <w:rPr>
          <w:sz w:val="26"/>
          <w:szCs w:val="26"/>
          <w:lang w:val="x-none"/>
        </w:rPr>
      </w:pPr>
    </w:p>
    <w:p w:rsidR="00D93143" w:rsidRPr="00CC696C" w:rsidRDefault="00D93143" w:rsidP="00D93143">
      <w:pPr>
        <w:pStyle w:val="a3"/>
        <w:spacing w:line="20" w:lineRule="atLeast"/>
        <w:jc w:val="center"/>
        <w:rPr>
          <w:b w:val="0"/>
          <w:sz w:val="26"/>
          <w:szCs w:val="26"/>
        </w:rPr>
      </w:pPr>
      <w:r w:rsidRPr="00CC696C">
        <w:rPr>
          <w:b w:val="0"/>
          <w:sz w:val="26"/>
          <w:szCs w:val="26"/>
        </w:rPr>
        <w:t>У С Т А Н О В И Л А:</w:t>
      </w:r>
    </w:p>
    <w:p w:rsidR="00D93143" w:rsidRPr="00CC696C" w:rsidRDefault="00D93143" w:rsidP="00D93143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</w:p>
    <w:p w:rsidR="0088087C" w:rsidRPr="00CC696C" w:rsidRDefault="003F5AB1" w:rsidP="0088087C">
      <w:pPr>
        <w:pStyle w:val="western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96C">
        <w:rPr>
          <w:rFonts w:ascii="Times New Roman" w:hAnsi="Times New Roman" w:cs="Times New Roman"/>
          <w:sz w:val="26"/>
          <w:szCs w:val="26"/>
        </w:rPr>
        <w:t xml:space="preserve">Управлением Федеральной антимонопольной службы по Тамбовской области </w:t>
      </w:r>
      <w:r w:rsidRPr="00CC696C">
        <w:rPr>
          <w:rFonts w:ascii="Times New Roman" w:hAnsi="Times New Roman" w:cs="Times New Roman"/>
          <w:color w:val="000000"/>
          <w:sz w:val="26"/>
          <w:szCs w:val="26"/>
        </w:rPr>
        <w:t>в ходе мониторинга средств массовой информации на соответствие требованиям законодательства Российской Федерации о рекламе</w:t>
      </w:r>
      <w:r w:rsidRPr="00CC696C">
        <w:rPr>
          <w:rFonts w:ascii="Times New Roman" w:hAnsi="Times New Roman" w:cs="Times New Roman"/>
          <w:sz w:val="26"/>
          <w:szCs w:val="26"/>
        </w:rPr>
        <w:t xml:space="preserve"> установлено, что в газете «Город на </w:t>
      </w:r>
      <w:proofErr w:type="spellStart"/>
      <w:r w:rsidRPr="00CC696C">
        <w:rPr>
          <w:rFonts w:ascii="Times New Roman" w:hAnsi="Times New Roman" w:cs="Times New Roman"/>
          <w:sz w:val="26"/>
          <w:szCs w:val="26"/>
        </w:rPr>
        <w:t>Цне</w:t>
      </w:r>
      <w:proofErr w:type="spellEnd"/>
      <w:r w:rsidRPr="00CC696C">
        <w:rPr>
          <w:rFonts w:ascii="Times New Roman" w:hAnsi="Times New Roman" w:cs="Times New Roman"/>
          <w:sz w:val="26"/>
          <w:szCs w:val="26"/>
        </w:rPr>
        <w:t xml:space="preserve">» № 16(1080) от 18.04.2012 распространялась </w:t>
      </w:r>
      <w:r w:rsidRPr="00CC696C">
        <w:rPr>
          <w:rFonts w:ascii="Times New Roman" w:eastAsia="DejaVu Sans" w:hAnsi="Times New Roman" w:cs="Times New Roman"/>
          <w:sz w:val="26"/>
          <w:szCs w:val="26"/>
        </w:rPr>
        <w:t xml:space="preserve">реклама избавления от алкоголизма и </w:t>
      </w:r>
      <w:proofErr w:type="spellStart"/>
      <w:r w:rsidRPr="00CC696C">
        <w:rPr>
          <w:rFonts w:ascii="Times New Roman" w:eastAsia="DejaVu Sans" w:hAnsi="Times New Roman" w:cs="Times New Roman"/>
          <w:sz w:val="26"/>
          <w:szCs w:val="26"/>
        </w:rPr>
        <w:t>табакокурения</w:t>
      </w:r>
      <w:proofErr w:type="spellEnd"/>
      <w:r w:rsidRPr="00CC696C">
        <w:rPr>
          <w:rFonts w:ascii="Times New Roman" w:eastAsia="DejaVu Sans" w:hAnsi="Times New Roman" w:cs="Times New Roman"/>
          <w:sz w:val="26"/>
          <w:szCs w:val="26"/>
        </w:rPr>
        <w:t xml:space="preserve"> </w:t>
      </w:r>
      <w:r w:rsidRPr="00CC696C">
        <w:rPr>
          <w:rFonts w:ascii="Times New Roman" w:hAnsi="Times New Roman" w:cs="Times New Roman"/>
          <w:sz w:val="26"/>
          <w:szCs w:val="26"/>
        </w:rPr>
        <w:t>следующего содержания: «</w:t>
      </w:r>
      <w:r w:rsidR="00D968A1" w:rsidRPr="00CC696C">
        <w:rPr>
          <w:rFonts w:ascii="Times New Roman" w:hAnsi="Times New Roman" w:cs="Times New Roman"/>
          <w:sz w:val="26"/>
          <w:szCs w:val="26"/>
        </w:rPr>
        <w:t>АЛКОГОЛИЗМ. ТАБАКОКУРЕНИЕ</w:t>
      </w:r>
      <w:r w:rsidRPr="00CC696C">
        <w:rPr>
          <w:rFonts w:ascii="Times New Roman" w:hAnsi="Times New Roman" w:cs="Times New Roman"/>
          <w:sz w:val="26"/>
          <w:szCs w:val="26"/>
        </w:rPr>
        <w:t xml:space="preserve">. В региональном центре профессор </w:t>
      </w:r>
      <w:r w:rsidR="008F74BC" w:rsidRPr="008F74BC">
        <w:rPr>
          <w:sz w:val="26"/>
          <w:szCs w:val="26"/>
        </w:rPr>
        <w:t>&lt;…&gt;</w:t>
      </w:r>
      <w:r w:rsidRPr="00CC696C">
        <w:rPr>
          <w:rFonts w:ascii="Times New Roman" w:hAnsi="Times New Roman" w:cs="Times New Roman"/>
          <w:sz w:val="26"/>
          <w:szCs w:val="26"/>
        </w:rPr>
        <w:t xml:space="preserve"> анонимно избавит от пьянства и </w:t>
      </w:r>
      <w:proofErr w:type="spellStart"/>
      <w:r w:rsidRPr="00CC696C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CC696C">
        <w:rPr>
          <w:rFonts w:ascii="Times New Roman" w:hAnsi="Times New Roman" w:cs="Times New Roman"/>
          <w:sz w:val="26"/>
          <w:szCs w:val="26"/>
        </w:rPr>
        <w:t>. В том числе и тех, кому не помогло кодирование, иглоукалывание и другие методы. Результат гарантируется договором. Телефоны: 48-24-40, 8-953-714-18-69. Свидетельство 16403. Реклама» (стр. 16).</w:t>
      </w:r>
    </w:p>
    <w:p w:rsidR="0088087C" w:rsidRPr="00CC696C" w:rsidRDefault="0088087C" w:rsidP="0088087C">
      <w:pPr>
        <w:pStyle w:val="western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96C">
        <w:rPr>
          <w:rFonts w:ascii="Times New Roman" w:hAnsi="Times New Roman" w:cs="Times New Roman"/>
          <w:sz w:val="26"/>
          <w:szCs w:val="26"/>
        </w:rPr>
        <w:t xml:space="preserve">Заказчиком вышеуказанной рекламы является </w:t>
      </w:r>
      <w:r w:rsidR="008F74BC" w:rsidRPr="008F74BC">
        <w:rPr>
          <w:sz w:val="26"/>
          <w:szCs w:val="26"/>
        </w:rPr>
        <w:t>&lt;…&gt;</w:t>
      </w:r>
      <w:r w:rsidRPr="00CC696C">
        <w:rPr>
          <w:rFonts w:ascii="Times New Roman" w:hAnsi="Times New Roman" w:cs="Times New Roman"/>
          <w:sz w:val="26"/>
          <w:szCs w:val="26"/>
        </w:rPr>
        <w:t xml:space="preserve"> согласно договору № Р-5/2012 от 10.01.2012, заключенному с ОАО «Издательский дом «Мичуринск».</w:t>
      </w:r>
    </w:p>
    <w:p w:rsidR="003F5AB1" w:rsidRPr="00CC696C" w:rsidRDefault="003F5AB1" w:rsidP="0088087C">
      <w:pPr>
        <w:pStyle w:val="western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</w:rPr>
      </w:pPr>
      <w:proofErr w:type="gramStart"/>
      <w:r w:rsidRPr="00CC696C">
        <w:rPr>
          <w:rFonts w:ascii="Times New Roman" w:eastAsia="DejaVu Sans" w:hAnsi="Times New Roman" w:cs="Times New Roman"/>
          <w:sz w:val="26"/>
          <w:szCs w:val="26"/>
        </w:rPr>
        <w:t xml:space="preserve">В соответствии с пунктом 2 части 3 статьи 5 </w:t>
      </w:r>
      <w:r w:rsidRPr="00CC696C">
        <w:rPr>
          <w:rFonts w:ascii="Times New Roman" w:eastAsia="Times New Roman" w:hAnsi="Times New Roman" w:cs="Times New Roman"/>
          <w:sz w:val="26"/>
          <w:szCs w:val="26"/>
        </w:rPr>
        <w:t>Федерального закона от 13 марта 2006 года № 38-ФЗ «О рекламе»</w:t>
      </w:r>
      <w:r w:rsidR="00D968A1" w:rsidRPr="00CC696C">
        <w:rPr>
          <w:rFonts w:ascii="Times New Roman" w:eastAsia="Times New Roman" w:hAnsi="Times New Roman" w:cs="Times New Roman"/>
          <w:sz w:val="26"/>
          <w:szCs w:val="26"/>
        </w:rPr>
        <w:t xml:space="preserve"> (далее – Закон «О рекламе»)</w:t>
      </w:r>
      <w:r w:rsidRPr="00CC696C">
        <w:rPr>
          <w:rFonts w:ascii="Times New Roman" w:eastAsia="Times New Roman" w:hAnsi="Times New Roman" w:cs="Times New Roman"/>
          <w:sz w:val="26"/>
          <w:szCs w:val="26"/>
        </w:rPr>
        <w:t xml:space="preserve">, недостоверной признается реклама, которая содержит не соответствующие действительности сведения </w:t>
      </w:r>
      <w:r w:rsidRPr="00CC696C">
        <w:rPr>
          <w:rFonts w:ascii="Times New Roman" w:hAnsi="Times New Roman" w:cs="Times New Roman"/>
          <w:sz w:val="26"/>
          <w:szCs w:val="26"/>
        </w:rPr>
        <w:t>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</w:t>
      </w:r>
      <w:proofErr w:type="gramEnd"/>
      <w:r w:rsidRPr="00CC696C">
        <w:rPr>
          <w:rFonts w:ascii="Times New Roman" w:hAnsi="Times New Roman" w:cs="Times New Roman"/>
          <w:sz w:val="26"/>
          <w:szCs w:val="26"/>
        </w:rPr>
        <w:t xml:space="preserve"> соответствия или декларации о соответствии, знаков соответствия и знаков обращения на рынке, сроках службы, сроках годности товара.</w:t>
      </w:r>
    </w:p>
    <w:p w:rsidR="003F5AB1" w:rsidRPr="00CC696C" w:rsidRDefault="003F5AB1" w:rsidP="003F5A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C696C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CC696C">
        <w:rPr>
          <w:rFonts w:ascii="Times New Roman" w:eastAsia="DejaVu Sans" w:hAnsi="Times New Roman" w:cs="Times New Roman"/>
          <w:sz w:val="26"/>
          <w:szCs w:val="26"/>
        </w:rPr>
        <w:t xml:space="preserve">пункту 6 части 3 статьи 5 </w:t>
      </w:r>
      <w:r w:rsidRPr="00CC696C">
        <w:rPr>
          <w:rFonts w:ascii="Times New Roman" w:eastAsia="Times New Roman" w:hAnsi="Times New Roman" w:cs="Times New Roman"/>
          <w:sz w:val="26"/>
          <w:szCs w:val="26"/>
        </w:rPr>
        <w:t xml:space="preserve">Закона «О рекламе», недостоверной признается реклама, которая содержит не соответствующие действительности сведения </w:t>
      </w:r>
      <w:r w:rsidRPr="00CC696C">
        <w:rPr>
          <w:rFonts w:ascii="Times New Roman" w:hAnsi="Times New Roman" w:cs="Times New Roman"/>
          <w:sz w:val="26"/>
          <w:szCs w:val="26"/>
        </w:rPr>
        <w:t>о гарантийных обязательствах изготовителя или продавца товара.</w:t>
      </w:r>
    </w:p>
    <w:p w:rsidR="003F5AB1" w:rsidRPr="00CC696C" w:rsidRDefault="003F5AB1" w:rsidP="003F5AB1">
      <w:pPr>
        <w:pStyle w:val="western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CC696C">
        <w:rPr>
          <w:rFonts w:ascii="Times New Roman" w:eastAsia="Times New Roman" w:hAnsi="Times New Roman" w:cs="Times New Roman"/>
          <w:kern w:val="0"/>
          <w:sz w:val="26"/>
          <w:szCs w:val="26"/>
        </w:rPr>
        <w:t>В указанной рекламе сообща</w:t>
      </w:r>
      <w:r w:rsidR="00D62FB3" w:rsidRPr="00CC696C">
        <w:rPr>
          <w:rFonts w:ascii="Times New Roman" w:eastAsia="Times New Roman" w:hAnsi="Times New Roman" w:cs="Times New Roman"/>
          <w:kern w:val="0"/>
          <w:sz w:val="26"/>
          <w:szCs w:val="26"/>
        </w:rPr>
        <w:t>лось</w:t>
      </w:r>
      <w:r w:rsidRPr="00CC696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об избавлении от алкогольной и табачной зависимости, а также </w:t>
      </w:r>
      <w:r w:rsidRPr="00CC696C">
        <w:rPr>
          <w:rFonts w:ascii="Times New Roman" w:hAnsi="Times New Roman" w:cs="Times New Roman"/>
          <w:sz w:val="26"/>
          <w:szCs w:val="26"/>
        </w:rPr>
        <w:t>указыва</w:t>
      </w:r>
      <w:r w:rsidR="00D62FB3" w:rsidRPr="00CC696C">
        <w:rPr>
          <w:rFonts w:ascii="Times New Roman" w:hAnsi="Times New Roman" w:cs="Times New Roman"/>
          <w:sz w:val="26"/>
          <w:szCs w:val="26"/>
        </w:rPr>
        <w:t>лось</w:t>
      </w:r>
      <w:r w:rsidRPr="00CC696C">
        <w:rPr>
          <w:rFonts w:ascii="Times New Roman" w:hAnsi="Times New Roman" w:cs="Times New Roman"/>
          <w:sz w:val="26"/>
          <w:szCs w:val="26"/>
        </w:rPr>
        <w:t xml:space="preserve"> </w:t>
      </w:r>
      <w:r w:rsidR="0088087C" w:rsidRPr="00CC696C">
        <w:rPr>
          <w:rFonts w:ascii="Times New Roman" w:hAnsi="Times New Roman" w:cs="Times New Roman"/>
          <w:sz w:val="26"/>
          <w:szCs w:val="26"/>
        </w:rPr>
        <w:t>на</w:t>
      </w:r>
      <w:r w:rsidRPr="00CC696C">
        <w:rPr>
          <w:rFonts w:ascii="Times New Roman" w:hAnsi="Times New Roman" w:cs="Times New Roman"/>
          <w:sz w:val="26"/>
          <w:szCs w:val="26"/>
        </w:rPr>
        <w:t xml:space="preserve"> гаранти</w:t>
      </w:r>
      <w:r w:rsidR="004A20D5">
        <w:rPr>
          <w:rFonts w:ascii="Times New Roman" w:hAnsi="Times New Roman" w:cs="Times New Roman"/>
          <w:sz w:val="26"/>
          <w:szCs w:val="26"/>
        </w:rPr>
        <w:t>ю</w:t>
      </w:r>
      <w:r w:rsidRPr="00CC696C">
        <w:rPr>
          <w:rFonts w:ascii="Times New Roman" w:hAnsi="Times New Roman" w:cs="Times New Roman"/>
          <w:sz w:val="26"/>
          <w:szCs w:val="26"/>
        </w:rPr>
        <w:t xml:space="preserve"> результата при </w:t>
      </w:r>
      <w:r w:rsidR="0019463A" w:rsidRPr="00CC696C">
        <w:rPr>
          <w:rFonts w:ascii="Times New Roman" w:hAnsi="Times New Roman" w:cs="Times New Roman"/>
          <w:sz w:val="26"/>
          <w:szCs w:val="26"/>
        </w:rPr>
        <w:t>заключении договора,</w:t>
      </w:r>
      <w:r w:rsidRPr="00CC696C">
        <w:rPr>
          <w:rFonts w:ascii="Times New Roman" w:hAnsi="Times New Roman" w:cs="Times New Roman"/>
          <w:sz w:val="26"/>
          <w:szCs w:val="26"/>
        </w:rPr>
        <w:t xml:space="preserve"> </w:t>
      </w:r>
      <w:r w:rsidRPr="00CC696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в то время как </w:t>
      </w:r>
      <w:r w:rsidRPr="00CC696C">
        <w:rPr>
          <w:rFonts w:ascii="Times New Roman" w:eastAsia="DejaVu Sans" w:hAnsi="Times New Roman" w:cs="Times New Roman"/>
          <w:sz w:val="26"/>
          <w:szCs w:val="26"/>
        </w:rPr>
        <w:t xml:space="preserve">алкоголизм и </w:t>
      </w:r>
      <w:proofErr w:type="spellStart"/>
      <w:r w:rsidRPr="00CC696C">
        <w:rPr>
          <w:rFonts w:ascii="Times New Roman" w:eastAsia="DejaVu Sans" w:hAnsi="Times New Roman" w:cs="Times New Roman"/>
          <w:sz w:val="26"/>
          <w:szCs w:val="26"/>
        </w:rPr>
        <w:t>табакокурение</w:t>
      </w:r>
      <w:proofErr w:type="spellEnd"/>
      <w:r w:rsidRPr="00CC696C">
        <w:rPr>
          <w:rFonts w:ascii="Times New Roman" w:hAnsi="Times New Roman" w:cs="Times New Roman"/>
          <w:sz w:val="26"/>
          <w:szCs w:val="26"/>
        </w:rPr>
        <w:t xml:space="preserve"> являются хроническими заболеваниями и </w:t>
      </w:r>
      <w:r w:rsidR="00C26F66" w:rsidRPr="00CC696C">
        <w:rPr>
          <w:rFonts w:ascii="Times New Roman" w:hAnsi="Times New Roman" w:cs="Times New Roman"/>
          <w:sz w:val="26"/>
          <w:szCs w:val="26"/>
        </w:rPr>
        <w:t>излечению</w:t>
      </w:r>
      <w:r w:rsidRPr="00CC696C">
        <w:rPr>
          <w:rFonts w:ascii="Times New Roman" w:hAnsi="Times New Roman" w:cs="Times New Roman"/>
          <w:sz w:val="26"/>
          <w:szCs w:val="26"/>
        </w:rPr>
        <w:t xml:space="preserve"> не поддаются</w:t>
      </w:r>
      <w:r w:rsidRPr="00CC696C"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</w:p>
    <w:p w:rsidR="0088087C" w:rsidRPr="00CC696C" w:rsidRDefault="00D93143" w:rsidP="00D968A1">
      <w:pPr>
        <w:ind w:firstLine="709"/>
        <w:jc w:val="both"/>
        <w:rPr>
          <w:sz w:val="26"/>
          <w:szCs w:val="26"/>
        </w:rPr>
      </w:pPr>
      <w:r w:rsidRPr="00CC696C">
        <w:rPr>
          <w:bCs/>
          <w:sz w:val="26"/>
          <w:szCs w:val="26"/>
        </w:rPr>
        <w:lastRenderedPageBreak/>
        <w:t xml:space="preserve"> </w:t>
      </w:r>
      <w:r w:rsidR="00D968A1" w:rsidRPr="00CC696C">
        <w:rPr>
          <w:sz w:val="26"/>
          <w:szCs w:val="26"/>
        </w:rPr>
        <w:t xml:space="preserve">Таким образом, в рассматриваемой рекламе </w:t>
      </w:r>
      <w:r w:rsidR="00C26F66" w:rsidRPr="00CC696C">
        <w:rPr>
          <w:sz w:val="26"/>
          <w:szCs w:val="26"/>
        </w:rPr>
        <w:t>содержались</w:t>
      </w:r>
      <w:r w:rsidR="00D968A1" w:rsidRPr="00CC696C">
        <w:rPr>
          <w:sz w:val="26"/>
          <w:szCs w:val="26"/>
        </w:rPr>
        <w:t xml:space="preserve"> не</w:t>
      </w:r>
      <w:r w:rsidR="00C26F66" w:rsidRPr="00CC696C">
        <w:rPr>
          <w:sz w:val="26"/>
          <w:szCs w:val="26"/>
        </w:rPr>
        <w:t xml:space="preserve"> </w:t>
      </w:r>
      <w:r w:rsidR="00D968A1" w:rsidRPr="00CC696C">
        <w:rPr>
          <w:sz w:val="26"/>
          <w:szCs w:val="26"/>
        </w:rPr>
        <w:t xml:space="preserve">соответствующие действительности сведения об </w:t>
      </w:r>
      <w:r w:rsidR="0088087C" w:rsidRPr="00CC696C">
        <w:rPr>
          <w:sz w:val="26"/>
          <w:szCs w:val="26"/>
        </w:rPr>
        <w:t xml:space="preserve">оказываемых </w:t>
      </w:r>
      <w:r w:rsidR="00D968A1" w:rsidRPr="00CC696C">
        <w:rPr>
          <w:sz w:val="26"/>
          <w:szCs w:val="26"/>
        </w:rPr>
        <w:t>услугах, о гарантийных обязательствах продавца</w:t>
      </w:r>
      <w:r w:rsidR="0088087C" w:rsidRPr="00CC696C">
        <w:rPr>
          <w:sz w:val="26"/>
          <w:szCs w:val="26"/>
        </w:rPr>
        <w:t>.</w:t>
      </w:r>
    </w:p>
    <w:p w:rsidR="0088087C" w:rsidRPr="00CC696C" w:rsidRDefault="0088087C" w:rsidP="00D968A1">
      <w:pPr>
        <w:ind w:firstLine="709"/>
        <w:jc w:val="both"/>
        <w:rPr>
          <w:sz w:val="26"/>
          <w:szCs w:val="26"/>
        </w:rPr>
      </w:pPr>
      <w:r w:rsidRPr="00CC696C">
        <w:rPr>
          <w:sz w:val="26"/>
          <w:szCs w:val="26"/>
        </w:rPr>
        <w:t>С</w:t>
      </w:r>
      <w:r w:rsidR="00D968A1" w:rsidRPr="00CC696C">
        <w:rPr>
          <w:sz w:val="26"/>
          <w:szCs w:val="26"/>
        </w:rPr>
        <w:t>ледовательно, в рекламе содерж</w:t>
      </w:r>
      <w:r w:rsidR="00D62FB3" w:rsidRPr="00CC696C">
        <w:rPr>
          <w:sz w:val="26"/>
          <w:szCs w:val="26"/>
        </w:rPr>
        <w:t>ались</w:t>
      </w:r>
      <w:r w:rsidR="00D968A1" w:rsidRPr="00CC696C">
        <w:rPr>
          <w:sz w:val="26"/>
          <w:szCs w:val="26"/>
        </w:rPr>
        <w:t xml:space="preserve"> признаки нарушения пунктов 2, 6 части 3 статьи 5 Закона «О рекламе»</w:t>
      </w:r>
      <w:r w:rsidR="00D62FB3" w:rsidRPr="00CC696C">
        <w:rPr>
          <w:sz w:val="26"/>
          <w:szCs w:val="26"/>
        </w:rPr>
        <w:t>, что явилось основанием для возбуждения данного дела</w:t>
      </w:r>
      <w:r w:rsidRPr="00CC696C">
        <w:rPr>
          <w:sz w:val="26"/>
          <w:szCs w:val="26"/>
        </w:rPr>
        <w:t xml:space="preserve"> в отношении рекламодателя </w:t>
      </w:r>
      <w:r w:rsidR="008F74BC" w:rsidRPr="008F74BC">
        <w:rPr>
          <w:sz w:val="26"/>
          <w:szCs w:val="26"/>
        </w:rPr>
        <w:t>&lt;…&gt;</w:t>
      </w:r>
      <w:r w:rsidRPr="00CC696C">
        <w:rPr>
          <w:sz w:val="26"/>
          <w:szCs w:val="26"/>
        </w:rPr>
        <w:t xml:space="preserve">. </w:t>
      </w:r>
      <w:r w:rsidR="008F74BC">
        <w:rPr>
          <w:sz w:val="26"/>
          <w:szCs w:val="26"/>
        </w:rPr>
        <w:t xml:space="preserve"> </w:t>
      </w:r>
    </w:p>
    <w:p w:rsidR="00D968A1" w:rsidRPr="00CC696C" w:rsidRDefault="0088087C" w:rsidP="00D968A1">
      <w:pPr>
        <w:ind w:firstLine="709"/>
        <w:jc w:val="both"/>
        <w:rPr>
          <w:sz w:val="26"/>
          <w:szCs w:val="26"/>
        </w:rPr>
      </w:pPr>
      <w:r w:rsidRPr="00CC696C">
        <w:rPr>
          <w:sz w:val="26"/>
          <w:szCs w:val="26"/>
        </w:rPr>
        <w:t xml:space="preserve">К участию в рассмотрении дела привлечены в качестве заинтересованного лица ОАО «Издательский дом «Мичуринск», в </w:t>
      </w:r>
      <w:r w:rsidR="00C26F66" w:rsidRPr="00CC696C">
        <w:rPr>
          <w:sz w:val="26"/>
          <w:szCs w:val="26"/>
        </w:rPr>
        <w:t>качестве эксперта – Управление з</w:t>
      </w:r>
      <w:r w:rsidRPr="00CC696C">
        <w:rPr>
          <w:sz w:val="26"/>
          <w:szCs w:val="26"/>
        </w:rPr>
        <w:t>дравоохранения Тамбовской области</w:t>
      </w:r>
      <w:r w:rsidR="00D968A1" w:rsidRPr="00CC696C">
        <w:rPr>
          <w:sz w:val="26"/>
          <w:szCs w:val="26"/>
        </w:rPr>
        <w:t>.</w:t>
      </w:r>
      <w:r w:rsidR="008F74BC">
        <w:rPr>
          <w:sz w:val="26"/>
          <w:szCs w:val="26"/>
        </w:rPr>
        <w:t xml:space="preserve"> </w:t>
      </w:r>
    </w:p>
    <w:p w:rsidR="0073573C" w:rsidRPr="00CC696C" w:rsidRDefault="008F74BC" w:rsidP="00D968A1">
      <w:pPr>
        <w:ind w:firstLine="709"/>
        <w:jc w:val="both"/>
        <w:rPr>
          <w:sz w:val="26"/>
          <w:szCs w:val="26"/>
        </w:rPr>
      </w:pPr>
      <w:r w:rsidRPr="008F74BC">
        <w:rPr>
          <w:sz w:val="26"/>
          <w:szCs w:val="26"/>
        </w:rPr>
        <w:t>&lt;…&gt;</w:t>
      </w:r>
      <w:r w:rsidR="0088087C" w:rsidRPr="00CC696C">
        <w:rPr>
          <w:sz w:val="26"/>
          <w:szCs w:val="26"/>
        </w:rPr>
        <w:t xml:space="preserve"> в объяснениях от 22.08.2012 указал, что</w:t>
      </w:r>
      <w:r w:rsidR="0073573C" w:rsidRPr="00CC696C">
        <w:rPr>
          <w:sz w:val="26"/>
          <w:szCs w:val="26"/>
        </w:rPr>
        <w:t xml:space="preserve">, по его мнению,  в распространяемой рекламе все сведения соответствовали действительности.  </w:t>
      </w:r>
      <w:r w:rsidR="00B50053">
        <w:rPr>
          <w:sz w:val="26"/>
          <w:szCs w:val="26"/>
        </w:rPr>
        <w:t>Применяемая им м</w:t>
      </w:r>
      <w:r w:rsidR="0073573C" w:rsidRPr="00CC696C">
        <w:rPr>
          <w:sz w:val="26"/>
          <w:szCs w:val="26"/>
        </w:rPr>
        <w:t>етодика Г.А. Шичко является уникальной, с ее помощью человек сознательно и убе</w:t>
      </w:r>
      <w:r w:rsidR="00463C15" w:rsidRPr="00CC696C">
        <w:rPr>
          <w:sz w:val="26"/>
          <w:szCs w:val="26"/>
        </w:rPr>
        <w:t>ж</w:t>
      </w:r>
      <w:r w:rsidR="0073573C" w:rsidRPr="00CC696C">
        <w:rPr>
          <w:sz w:val="26"/>
          <w:szCs w:val="26"/>
        </w:rPr>
        <w:t xml:space="preserve">денно избавляется от алкогольной и </w:t>
      </w:r>
      <w:r w:rsidR="00463C15" w:rsidRPr="00CC696C">
        <w:rPr>
          <w:sz w:val="26"/>
          <w:szCs w:val="26"/>
        </w:rPr>
        <w:t>никотиновой</w:t>
      </w:r>
      <w:r w:rsidR="0073573C" w:rsidRPr="00CC696C">
        <w:rPr>
          <w:sz w:val="26"/>
          <w:szCs w:val="26"/>
        </w:rPr>
        <w:t xml:space="preserve"> зависимости</w:t>
      </w:r>
      <w:r w:rsidR="00463C15" w:rsidRPr="00CC696C">
        <w:rPr>
          <w:sz w:val="26"/>
          <w:szCs w:val="26"/>
        </w:rPr>
        <w:t>.</w:t>
      </w:r>
      <w:r w:rsidR="0073573C" w:rsidRPr="00CC696C">
        <w:rPr>
          <w:sz w:val="26"/>
          <w:szCs w:val="26"/>
        </w:rPr>
        <w:t xml:space="preserve"> </w:t>
      </w:r>
      <w:r w:rsidR="00463C15" w:rsidRPr="00CC696C">
        <w:rPr>
          <w:sz w:val="26"/>
          <w:szCs w:val="26"/>
        </w:rPr>
        <w:t xml:space="preserve">В качестве доказательства избавления клиентов от алкогольной зависимости </w:t>
      </w:r>
      <w:r w:rsidRPr="008F74BC">
        <w:rPr>
          <w:sz w:val="26"/>
          <w:szCs w:val="26"/>
        </w:rPr>
        <w:t>&lt;…&gt;</w:t>
      </w:r>
      <w:r w:rsidR="00463C15" w:rsidRPr="00CC696C">
        <w:rPr>
          <w:sz w:val="26"/>
          <w:szCs w:val="26"/>
        </w:rPr>
        <w:t xml:space="preserve"> представил образец договора и список лиц, прошедших сеансы по психолого-педагогической методике Г.А. Шичко.</w:t>
      </w:r>
      <w:r>
        <w:rPr>
          <w:sz w:val="26"/>
          <w:szCs w:val="26"/>
        </w:rPr>
        <w:t xml:space="preserve"> </w:t>
      </w:r>
    </w:p>
    <w:p w:rsidR="00D93143" w:rsidRPr="00CC696C" w:rsidRDefault="0088087C" w:rsidP="00CC696C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CC696C">
        <w:rPr>
          <w:b w:val="0"/>
          <w:sz w:val="26"/>
          <w:szCs w:val="26"/>
        </w:rPr>
        <w:t xml:space="preserve">Управление </w:t>
      </w:r>
      <w:r w:rsidR="00C26F66" w:rsidRPr="00CC696C">
        <w:rPr>
          <w:b w:val="0"/>
          <w:sz w:val="26"/>
          <w:szCs w:val="26"/>
          <w:lang w:val="ru-RU"/>
        </w:rPr>
        <w:t>з</w:t>
      </w:r>
      <w:proofErr w:type="spellStart"/>
      <w:r w:rsidRPr="00CC696C">
        <w:rPr>
          <w:b w:val="0"/>
          <w:sz w:val="26"/>
          <w:szCs w:val="26"/>
        </w:rPr>
        <w:t>дравоохранения</w:t>
      </w:r>
      <w:proofErr w:type="spellEnd"/>
      <w:r w:rsidRPr="00CC696C">
        <w:rPr>
          <w:b w:val="0"/>
          <w:sz w:val="26"/>
          <w:szCs w:val="26"/>
        </w:rPr>
        <w:t xml:space="preserve"> Тамбовской области</w:t>
      </w:r>
      <w:r w:rsidRPr="00CC696C">
        <w:rPr>
          <w:b w:val="0"/>
          <w:sz w:val="26"/>
          <w:szCs w:val="26"/>
          <w:lang w:val="ru-RU"/>
        </w:rPr>
        <w:t xml:space="preserve"> письмом от 22.08.2012 № 01-17/5205 пояснило, что зависимость от алкоголя и табака являются хроническими заболеваниями, радикальных методов лечения в настоящее время нет. Все известные методики лечения направлены на </w:t>
      </w:r>
      <w:r w:rsidR="00FF73B2" w:rsidRPr="00CC696C">
        <w:rPr>
          <w:b w:val="0"/>
          <w:sz w:val="26"/>
          <w:szCs w:val="26"/>
          <w:lang w:val="ru-RU"/>
        </w:rPr>
        <w:t>увеличение сроков ремиссии, предотвращение рецидиво</w:t>
      </w:r>
      <w:r w:rsidR="0073573C" w:rsidRPr="00CC696C">
        <w:rPr>
          <w:b w:val="0"/>
          <w:sz w:val="26"/>
          <w:szCs w:val="26"/>
          <w:lang w:val="ru-RU"/>
        </w:rPr>
        <w:t>в заболевания. Методика Г.А. Шич</w:t>
      </w:r>
      <w:r w:rsidR="00FF73B2" w:rsidRPr="00CC696C">
        <w:rPr>
          <w:b w:val="0"/>
          <w:sz w:val="26"/>
          <w:szCs w:val="26"/>
          <w:lang w:val="ru-RU"/>
        </w:rPr>
        <w:t xml:space="preserve">ко является «педагогической», не входит в стандарты лечения и не используется в учреждениях здравоохранения Тамбовской области наркологического профиля. Методы психологического воздействия (в том числе методика Г.А. Шичко) на больного помогают закрепить отрицательное отношение больного к алкоголю, таким образом, предотвратить рецидивы заболевания. Достоверными данными о результатах лечения методикой Г.А. Шичко Управление </w:t>
      </w:r>
      <w:r w:rsidR="00C26F66" w:rsidRPr="00CC696C">
        <w:rPr>
          <w:b w:val="0"/>
          <w:sz w:val="26"/>
          <w:szCs w:val="26"/>
          <w:lang w:val="ru-RU"/>
        </w:rPr>
        <w:t>з</w:t>
      </w:r>
      <w:r w:rsidR="00FF73B2" w:rsidRPr="00CC696C">
        <w:rPr>
          <w:b w:val="0"/>
          <w:sz w:val="26"/>
          <w:szCs w:val="26"/>
          <w:lang w:val="ru-RU"/>
        </w:rPr>
        <w:t>дравоохранения Тамбовской области не располагает.</w:t>
      </w:r>
      <w:r w:rsidR="008F74BC">
        <w:rPr>
          <w:b w:val="0"/>
          <w:sz w:val="26"/>
          <w:szCs w:val="26"/>
          <w:lang w:val="ru-RU"/>
        </w:rPr>
        <w:t xml:space="preserve"> </w:t>
      </w:r>
    </w:p>
    <w:p w:rsidR="00CC696C" w:rsidRDefault="00136AA4" w:rsidP="00CC696C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CC696C">
        <w:rPr>
          <w:b w:val="0"/>
          <w:sz w:val="26"/>
          <w:szCs w:val="26"/>
          <w:lang w:val="ru-RU" w:eastAsia="ru-RU" w:bidi="ru-RU"/>
        </w:rPr>
        <w:t>Н</w:t>
      </w:r>
      <w:r w:rsidR="00DB3A34" w:rsidRPr="00CC696C">
        <w:rPr>
          <w:b w:val="0"/>
          <w:sz w:val="26"/>
          <w:szCs w:val="26"/>
          <w:lang w:val="ru-RU" w:eastAsia="ru-RU" w:bidi="ru-RU"/>
        </w:rPr>
        <w:t xml:space="preserve">а рассмотрении дела </w:t>
      </w:r>
      <w:r w:rsidR="003E73CD" w:rsidRPr="00CC696C">
        <w:rPr>
          <w:b w:val="0"/>
          <w:sz w:val="26"/>
          <w:szCs w:val="26"/>
          <w:lang w:val="ru-RU" w:eastAsia="ru-RU" w:bidi="ru-RU"/>
        </w:rPr>
        <w:t xml:space="preserve">21.09.2012 </w:t>
      </w:r>
      <w:r w:rsidR="008F74BC" w:rsidRPr="008F74BC">
        <w:rPr>
          <w:sz w:val="26"/>
          <w:szCs w:val="26"/>
          <w:lang w:val="ru-RU"/>
        </w:rPr>
        <w:t>&lt;…&gt;</w:t>
      </w:r>
      <w:r w:rsidR="003E73CD" w:rsidRPr="00CC696C">
        <w:rPr>
          <w:b w:val="0"/>
          <w:sz w:val="26"/>
          <w:szCs w:val="26"/>
          <w:lang w:val="ru-RU" w:eastAsia="ru-RU" w:bidi="ru-RU"/>
        </w:rPr>
        <w:t xml:space="preserve"> </w:t>
      </w:r>
      <w:r w:rsidRPr="00CC696C">
        <w:rPr>
          <w:b w:val="0"/>
          <w:sz w:val="26"/>
          <w:szCs w:val="26"/>
          <w:lang w:val="ru-RU" w:eastAsia="ru-RU" w:bidi="ru-RU"/>
        </w:rPr>
        <w:t>пояснил, что метод</w:t>
      </w:r>
      <w:r w:rsidR="00853641" w:rsidRPr="00CC696C">
        <w:rPr>
          <w:b w:val="0"/>
          <w:sz w:val="26"/>
          <w:szCs w:val="26"/>
          <w:lang w:val="ru-RU" w:eastAsia="ru-RU" w:bidi="ru-RU"/>
        </w:rPr>
        <w:t>ика</w:t>
      </w:r>
      <w:r w:rsidRPr="00CC696C">
        <w:rPr>
          <w:b w:val="0"/>
          <w:sz w:val="26"/>
          <w:szCs w:val="26"/>
          <w:lang w:val="ru-RU" w:eastAsia="ru-RU" w:bidi="ru-RU"/>
        </w:rPr>
        <w:t xml:space="preserve"> </w:t>
      </w:r>
      <w:r w:rsidR="00DE1E79" w:rsidRPr="00CC696C">
        <w:rPr>
          <w:b w:val="0"/>
          <w:sz w:val="26"/>
          <w:szCs w:val="26"/>
          <w:lang w:val="ru-RU"/>
        </w:rPr>
        <w:t xml:space="preserve"> </w:t>
      </w:r>
      <w:r w:rsidRPr="00CC696C">
        <w:rPr>
          <w:b w:val="0"/>
          <w:sz w:val="26"/>
          <w:szCs w:val="26"/>
          <w:lang w:val="ru-RU"/>
        </w:rPr>
        <w:t xml:space="preserve">Г.А. Шичко не </w:t>
      </w:r>
      <w:r w:rsidR="00853641" w:rsidRPr="00CC696C">
        <w:rPr>
          <w:b w:val="0"/>
          <w:sz w:val="26"/>
          <w:szCs w:val="26"/>
          <w:lang w:val="ru-RU"/>
        </w:rPr>
        <w:t>является медицинской</w:t>
      </w:r>
      <w:r w:rsidRPr="00CC696C">
        <w:rPr>
          <w:b w:val="0"/>
          <w:sz w:val="26"/>
          <w:szCs w:val="26"/>
          <w:lang w:val="ru-RU"/>
        </w:rPr>
        <w:t>. Данн</w:t>
      </w:r>
      <w:r w:rsidR="00853641" w:rsidRPr="00CC696C">
        <w:rPr>
          <w:b w:val="0"/>
          <w:sz w:val="26"/>
          <w:szCs w:val="26"/>
          <w:lang w:val="ru-RU"/>
        </w:rPr>
        <w:t>ая методика</w:t>
      </w:r>
      <w:r w:rsidRPr="00CC696C">
        <w:rPr>
          <w:b w:val="0"/>
          <w:sz w:val="26"/>
          <w:szCs w:val="26"/>
          <w:lang w:val="ru-RU"/>
        </w:rPr>
        <w:t xml:space="preserve"> призван</w:t>
      </w:r>
      <w:r w:rsidR="00853641" w:rsidRPr="00CC696C">
        <w:rPr>
          <w:b w:val="0"/>
          <w:sz w:val="26"/>
          <w:szCs w:val="26"/>
          <w:lang w:val="ru-RU"/>
        </w:rPr>
        <w:t>а</w:t>
      </w:r>
      <w:r w:rsidRPr="00CC696C">
        <w:rPr>
          <w:b w:val="0"/>
          <w:sz w:val="26"/>
          <w:szCs w:val="26"/>
          <w:lang w:val="ru-RU"/>
        </w:rPr>
        <w:t xml:space="preserve"> ликвидировать причину пьянства, а не </w:t>
      </w:r>
      <w:r w:rsidR="00853641" w:rsidRPr="00CC696C">
        <w:rPr>
          <w:b w:val="0"/>
          <w:sz w:val="26"/>
          <w:szCs w:val="26"/>
          <w:lang w:val="ru-RU"/>
        </w:rPr>
        <w:t xml:space="preserve">его </w:t>
      </w:r>
      <w:r w:rsidRPr="00CC696C">
        <w:rPr>
          <w:b w:val="0"/>
          <w:sz w:val="26"/>
          <w:szCs w:val="26"/>
          <w:lang w:val="ru-RU"/>
        </w:rPr>
        <w:t>последствия</w:t>
      </w:r>
      <w:r w:rsidR="00853641" w:rsidRPr="00CC696C">
        <w:rPr>
          <w:b w:val="0"/>
          <w:sz w:val="26"/>
          <w:szCs w:val="26"/>
          <w:lang w:val="ru-RU"/>
        </w:rPr>
        <w:t>, поскольку пьянство – это не заболевание, а социальный порок</w:t>
      </w:r>
      <w:r w:rsidRPr="00CC696C">
        <w:rPr>
          <w:b w:val="0"/>
          <w:sz w:val="26"/>
          <w:szCs w:val="26"/>
          <w:lang w:val="ru-RU"/>
        </w:rPr>
        <w:t>.</w:t>
      </w:r>
      <w:r w:rsidR="006F3082" w:rsidRPr="00CC696C">
        <w:rPr>
          <w:b w:val="0"/>
          <w:sz w:val="26"/>
          <w:szCs w:val="26"/>
          <w:lang w:val="ru-RU"/>
        </w:rPr>
        <w:t xml:space="preserve"> Со всеми клиентами заключается договор, в котором гарантируется избавление от алкогольной и никотиновой зависимости на срок не менее одного года. </w:t>
      </w:r>
    </w:p>
    <w:p w:rsidR="00CA41A7" w:rsidRPr="00CC696C" w:rsidRDefault="00D93143" w:rsidP="00CC696C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CC696C">
        <w:rPr>
          <w:b w:val="0"/>
          <w:sz w:val="26"/>
          <w:szCs w:val="26"/>
          <w:lang w:val="ru-RU"/>
        </w:rPr>
        <w:t xml:space="preserve">Проанализировав материалы дела, выслушав пояснения </w:t>
      </w:r>
      <w:r w:rsidR="008F74BC" w:rsidRPr="008F74BC">
        <w:rPr>
          <w:sz w:val="26"/>
          <w:szCs w:val="26"/>
          <w:lang w:val="ru-RU"/>
        </w:rPr>
        <w:t>&lt;…&gt;</w:t>
      </w:r>
      <w:r w:rsidRPr="00CC696C">
        <w:rPr>
          <w:b w:val="0"/>
          <w:sz w:val="26"/>
          <w:szCs w:val="26"/>
          <w:lang w:val="ru-RU"/>
        </w:rPr>
        <w:t>, Комиссия Тамбовского УФАС России пришла к следующим выводам.</w:t>
      </w:r>
      <w:r w:rsidR="008F74BC">
        <w:rPr>
          <w:b w:val="0"/>
          <w:sz w:val="26"/>
          <w:szCs w:val="26"/>
          <w:lang w:val="ru-RU"/>
        </w:rPr>
        <w:t xml:space="preserve"> </w:t>
      </w:r>
    </w:p>
    <w:p w:rsidR="00CA41A7" w:rsidRDefault="00CA41A7" w:rsidP="00CA41A7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CC696C">
        <w:rPr>
          <w:b w:val="0"/>
          <w:sz w:val="26"/>
          <w:szCs w:val="26"/>
          <w:lang w:val="ru-RU"/>
        </w:rPr>
        <w:t xml:space="preserve">В газете «Город на </w:t>
      </w:r>
      <w:proofErr w:type="spellStart"/>
      <w:r w:rsidRPr="00CC696C">
        <w:rPr>
          <w:b w:val="0"/>
          <w:sz w:val="26"/>
          <w:szCs w:val="26"/>
          <w:lang w:val="ru-RU"/>
        </w:rPr>
        <w:t>Цне</w:t>
      </w:r>
      <w:proofErr w:type="spellEnd"/>
      <w:r w:rsidRPr="00CC696C">
        <w:rPr>
          <w:b w:val="0"/>
          <w:sz w:val="26"/>
          <w:szCs w:val="26"/>
          <w:lang w:val="ru-RU"/>
        </w:rPr>
        <w:t xml:space="preserve">» № 16(1080) от 18.04.2012 распространялась реклама услуг по избавлению от алкогольной и табачной зависимости, оказываемых профессором </w:t>
      </w:r>
      <w:r w:rsidR="008F74BC" w:rsidRPr="008F74BC">
        <w:rPr>
          <w:sz w:val="26"/>
          <w:szCs w:val="26"/>
          <w:lang w:val="ru-RU"/>
        </w:rPr>
        <w:t>&lt;…&gt;</w:t>
      </w:r>
      <w:r w:rsidRPr="00CC696C">
        <w:rPr>
          <w:b w:val="0"/>
          <w:sz w:val="26"/>
          <w:szCs w:val="26"/>
          <w:lang w:val="ru-RU"/>
        </w:rPr>
        <w:t>, с бессрочной гарантией результата.</w:t>
      </w:r>
      <w:r w:rsidR="008F74BC">
        <w:rPr>
          <w:b w:val="0"/>
          <w:sz w:val="26"/>
          <w:szCs w:val="26"/>
          <w:lang w:val="ru-RU"/>
        </w:rPr>
        <w:t xml:space="preserve"> </w:t>
      </w:r>
    </w:p>
    <w:p w:rsidR="00B50053" w:rsidRDefault="00B50053" w:rsidP="00CA41A7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CC696C">
        <w:rPr>
          <w:b w:val="0"/>
          <w:sz w:val="26"/>
          <w:szCs w:val="26"/>
          <w:lang w:val="ru-RU"/>
        </w:rPr>
        <w:t>Согласно Большому толковому словарю русского языка под редакцией С.А. Кузнецова</w:t>
      </w:r>
      <w:r>
        <w:rPr>
          <w:b w:val="0"/>
          <w:sz w:val="26"/>
          <w:szCs w:val="26"/>
          <w:lang w:val="ru-RU"/>
        </w:rPr>
        <w:t>,</w:t>
      </w:r>
      <w:r w:rsidRPr="00CC696C">
        <w:rPr>
          <w:b w:val="0"/>
          <w:sz w:val="26"/>
          <w:szCs w:val="26"/>
          <w:lang w:val="ru-RU"/>
        </w:rPr>
        <w:t xml:space="preserve"> слово «избавить» означает освободиться от чего-либо тягостного.</w:t>
      </w:r>
    </w:p>
    <w:p w:rsidR="00B50053" w:rsidRPr="00CC696C" w:rsidRDefault="00B50053" w:rsidP="00CA41A7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В рекламе не указывалось, что методика </w:t>
      </w:r>
      <w:r w:rsidR="00A85B71">
        <w:rPr>
          <w:b w:val="0"/>
          <w:sz w:val="26"/>
          <w:szCs w:val="26"/>
          <w:lang w:val="ru-RU"/>
        </w:rPr>
        <w:t xml:space="preserve">избавления </w:t>
      </w:r>
      <w:r w:rsidR="00A85B71" w:rsidRPr="00CC696C">
        <w:rPr>
          <w:b w:val="0"/>
          <w:sz w:val="26"/>
          <w:szCs w:val="26"/>
          <w:lang w:val="ru-RU"/>
        </w:rPr>
        <w:t>от алкогольной и табачной зависимости</w:t>
      </w:r>
      <w:r>
        <w:rPr>
          <w:b w:val="0"/>
          <w:sz w:val="26"/>
          <w:szCs w:val="26"/>
          <w:lang w:val="ru-RU"/>
        </w:rPr>
        <w:t xml:space="preserve"> является не медицинской, а педагогической</w:t>
      </w:r>
      <w:r w:rsidR="00AB3FDE">
        <w:rPr>
          <w:b w:val="0"/>
          <w:sz w:val="26"/>
          <w:szCs w:val="26"/>
          <w:lang w:val="ru-RU"/>
        </w:rPr>
        <w:t xml:space="preserve">. Однако, </w:t>
      </w:r>
      <w:r>
        <w:rPr>
          <w:b w:val="0"/>
          <w:sz w:val="26"/>
          <w:szCs w:val="26"/>
          <w:lang w:val="ru-RU"/>
        </w:rPr>
        <w:t xml:space="preserve">с учетом того, что </w:t>
      </w:r>
      <w:r w:rsidR="00AB3FDE">
        <w:rPr>
          <w:b w:val="0"/>
          <w:sz w:val="26"/>
          <w:szCs w:val="26"/>
          <w:lang w:val="ru-RU"/>
        </w:rPr>
        <w:t xml:space="preserve">согласно тексту рекламы </w:t>
      </w:r>
      <w:r>
        <w:rPr>
          <w:b w:val="0"/>
          <w:sz w:val="26"/>
          <w:szCs w:val="26"/>
          <w:lang w:val="ru-RU"/>
        </w:rPr>
        <w:t xml:space="preserve">избавление от </w:t>
      </w:r>
      <w:r w:rsidR="00AB3FDE">
        <w:rPr>
          <w:b w:val="0"/>
          <w:sz w:val="26"/>
          <w:szCs w:val="26"/>
          <w:lang w:val="ru-RU"/>
        </w:rPr>
        <w:t xml:space="preserve">алкоголизма и </w:t>
      </w:r>
      <w:proofErr w:type="spellStart"/>
      <w:r w:rsidR="00AB3FDE">
        <w:rPr>
          <w:b w:val="0"/>
          <w:sz w:val="26"/>
          <w:szCs w:val="26"/>
          <w:lang w:val="ru-RU"/>
        </w:rPr>
        <w:t>табакокурения</w:t>
      </w:r>
      <w:proofErr w:type="spellEnd"/>
      <w:r w:rsidR="00AB3FDE">
        <w:rPr>
          <w:b w:val="0"/>
          <w:sz w:val="26"/>
          <w:szCs w:val="26"/>
          <w:lang w:val="ru-RU"/>
        </w:rPr>
        <w:t xml:space="preserve"> производилось лицом в звании «профессор», </w:t>
      </w:r>
      <w:r>
        <w:rPr>
          <w:b w:val="0"/>
          <w:sz w:val="26"/>
          <w:szCs w:val="26"/>
          <w:lang w:val="ru-RU"/>
        </w:rPr>
        <w:t>создавалось впечатление, что рекламируемая услуга является медицинской.</w:t>
      </w:r>
    </w:p>
    <w:p w:rsidR="00CA41A7" w:rsidRPr="00CC696C" w:rsidRDefault="00CA41A7" w:rsidP="00CA41A7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CC696C">
        <w:rPr>
          <w:b w:val="0"/>
          <w:sz w:val="26"/>
          <w:szCs w:val="26"/>
        </w:rPr>
        <w:t>В соответствии с пунктом 2 части 3 статьи 5 Закон</w:t>
      </w:r>
      <w:r w:rsidRPr="00CC696C">
        <w:rPr>
          <w:b w:val="0"/>
          <w:sz w:val="26"/>
          <w:szCs w:val="26"/>
          <w:lang w:val="ru-RU"/>
        </w:rPr>
        <w:t>а</w:t>
      </w:r>
      <w:r w:rsidRPr="00CC696C">
        <w:rPr>
          <w:b w:val="0"/>
          <w:sz w:val="26"/>
          <w:szCs w:val="26"/>
        </w:rPr>
        <w:t xml:space="preserve"> «О рекламе», недостоверной признается реклама, которая содержит не 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</w:p>
    <w:p w:rsidR="006E2F41" w:rsidRPr="006E2F41" w:rsidRDefault="00AB6DF5" w:rsidP="00AB6DF5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CC696C">
        <w:rPr>
          <w:b w:val="0"/>
          <w:sz w:val="26"/>
          <w:szCs w:val="26"/>
        </w:rPr>
        <w:lastRenderedPageBreak/>
        <w:t xml:space="preserve">Согласно письму Министерства здравоохранения и социального развития от 30.08.2011 № 14-5/10/2-8527 причиной формирования алкогольной зависимости является нарушение деятельности некоторых </w:t>
      </w:r>
      <w:proofErr w:type="spellStart"/>
      <w:r w:rsidRPr="00CC696C">
        <w:rPr>
          <w:b w:val="0"/>
          <w:sz w:val="26"/>
          <w:szCs w:val="26"/>
        </w:rPr>
        <w:t>нейромедиаторных</w:t>
      </w:r>
      <w:proofErr w:type="spellEnd"/>
      <w:r w:rsidRPr="00CC696C">
        <w:rPr>
          <w:b w:val="0"/>
          <w:sz w:val="26"/>
          <w:szCs w:val="26"/>
        </w:rPr>
        <w:t xml:space="preserve"> систем и выздоровление в этом случае следует считать полное восстановление указанных нарушений, что на современном этапе развития наркологии остается недостижимым условием.</w:t>
      </w:r>
      <w:r w:rsidR="00AA4347">
        <w:rPr>
          <w:b w:val="0"/>
          <w:sz w:val="26"/>
          <w:szCs w:val="26"/>
          <w:lang w:val="ru-RU"/>
        </w:rPr>
        <w:t xml:space="preserve"> </w:t>
      </w:r>
      <w:r w:rsidR="006E2F41">
        <w:rPr>
          <w:b w:val="0"/>
          <w:sz w:val="26"/>
          <w:szCs w:val="26"/>
          <w:lang w:val="ru-RU"/>
        </w:rPr>
        <w:t xml:space="preserve">Результатом лечения алкоголизма является ремиссия болезни, которая может длиться от нескольких месяцев, до нескольких лет, в таком состоянии человек не употребляет </w:t>
      </w:r>
      <w:r w:rsidR="00106509">
        <w:rPr>
          <w:b w:val="0"/>
          <w:sz w:val="26"/>
          <w:szCs w:val="26"/>
          <w:lang w:val="ru-RU"/>
        </w:rPr>
        <w:t>алкоголь</w:t>
      </w:r>
      <w:r w:rsidR="006E2F41">
        <w:rPr>
          <w:b w:val="0"/>
          <w:sz w:val="26"/>
          <w:szCs w:val="26"/>
          <w:lang w:val="ru-RU"/>
        </w:rPr>
        <w:t>, но при этом будет болен алкоголизмом.</w:t>
      </w:r>
    </w:p>
    <w:p w:rsidR="009A3E31" w:rsidRPr="00CC696C" w:rsidRDefault="00AB6DF5" w:rsidP="00CA41A7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CC696C">
        <w:rPr>
          <w:b w:val="0"/>
          <w:sz w:val="26"/>
          <w:szCs w:val="26"/>
        </w:rPr>
        <w:t xml:space="preserve">Управление </w:t>
      </w:r>
      <w:r w:rsidR="00C26F66" w:rsidRPr="00CC696C">
        <w:rPr>
          <w:b w:val="0"/>
          <w:sz w:val="26"/>
          <w:szCs w:val="26"/>
          <w:lang w:val="ru-RU"/>
        </w:rPr>
        <w:t>з</w:t>
      </w:r>
      <w:proofErr w:type="spellStart"/>
      <w:r w:rsidR="00106509" w:rsidRPr="00CC696C">
        <w:rPr>
          <w:b w:val="0"/>
          <w:sz w:val="26"/>
          <w:szCs w:val="26"/>
        </w:rPr>
        <w:t>дравоохранения</w:t>
      </w:r>
      <w:proofErr w:type="spellEnd"/>
      <w:r w:rsidRPr="00CC696C">
        <w:rPr>
          <w:b w:val="0"/>
          <w:sz w:val="26"/>
          <w:szCs w:val="26"/>
        </w:rPr>
        <w:t xml:space="preserve"> Тамбовской области</w:t>
      </w:r>
      <w:r w:rsidRPr="00CC696C">
        <w:rPr>
          <w:b w:val="0"/>
          <w:sz w:val="26"/>
          <w:szCs w:val="26"/>
          <w:lang w:val="ru-RU"/>
        </w:rPr>
        <w:t xml:space="preserve"> письмом от 22.08.2012 № 01-17/5205 пояснило, что зависимость от алкоголя и табака являются хроническими заболеваниями, радикальных методов лечения в настоящее время нет.</w:t>
      </w:r>
      <w:r w:rsidR="00ED0A7F" w:rsidRPr="00CC696C">
        <w:rPr>
          <w:b w:val="0"/>
          <w:sz w:val="26"/>
          <w:szCs w:val="26"/>
          <w:lang w:val="ru-RU"/>
        </w:rPr>
        <w:t xml:space="preserve"> </w:t>
      </w:r>
    </w:p>
    <w:p w:rsidR="00F41615" w:rsidRPr="00CC696C" w:rsidRDefault="00E95A49" w:rsidP="00CA41A7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Таким образом, содержащаяся в рекламе информация </w:t>
      </w:r>
      <w:r w:rsidR="00AB6DF5" w:rsidRPr="00CC696C">
        <w:rPr>
          <w:b w:val="0"/>
          <w:sz w:val="26"/>
          <w:szCs w:val="26"/>
        </w:rPr>
        <w:t>об избавлении (излечении) от алкогольной и табачной зависимости</w:t>
      </w:r>
      <w:r w:rsidR="00AB6DF5" w:rsidRPr="00CC696C">
        <w:rPr>
          <w:b w:val="0"/>
          <w:sz w:val="26"/>
          <w:szCs w:val="26"/>
          <w:lang w:val="ru-RU"/>
        </w:rPr>
        <w:t>,</w:t>
      </w:r>
      <w:r w:rsidR="00AB6DF5" w:rsidRPr="00CC696C">
        <w:rPr>
          <w:b w:val="0"/>
          <w:sz w:val="26"/>
          <w:szCs w:val="26"/>
        </w:rPr>
        <w:t xml:space="preserve"> в то время как </w:t>
      </w:r>
      <w:r w:rsidR="00AB6DF5" w:rsidRPr="00CC696C">
        <w:rPr>
          <w:rFonts w:eastAsia="DejaVu Sans"/>
          <w:b w:val="0"/>
          <w:sz w:val="26"/>
          <w:szCs w:val="26"/>
        </w:rPr>
        <w:t xml:space="preserve">алкоголизм и </w:t>
      </w:r>
      <w:proofErr w:type="spellStart"/>
      <w:r w:rsidR="00AB6DF5" w:rsidRPr="00CC696C">
        <w:rPr>
          <w:rFonts w:eastAsia="DejaVu Sans"/>
          <w:b w:val="0"/>
          <w:sz w:val="26"/>
          <w:szCs w:val="26"/>
        </w:rPr>
        <w:t>табакокурение</w:t>
      </w:r>
      <w:proofErr w:type="spellEnd"/>
      <w:r w:rsidR="00AB6DF5" w:rsidRPr="00CC696C">
        <w:rPr>
          <w:b w:val="0"/>
          <w:sz w:val="26"/>
          <w:szCs w:val="26"/>
        </w:rPr>
        <w:t xml:space="preserve"> являются хроническими заболеваниями и </w:t>
      </w:r>
      <w:r w:rsidR="00AB6DF5" w:rsidRPr="00CC696C">
        <w:rPr>
          <w:b w:val="0"/>
          <w:sz w:val="26"/>
          <w:szCs w:val="26"/>
          <w:lang w:val="ru-RU"/>
        </w:rPr>
        <w:t xml:space="preserve">излечению </w:t>
      </w:r>
      <w:r w:rsidR="00AB6DF5" w:rsidRPr="00CC696C">
        <w:rPr>
          <w:b w:val="0"/>
          <w:sz w:val="26"/>
          <w:szCs w:val="26"/>
        </w:rPr>
        <w:t>не поддаются</w:t>
      </w:r>
      <w:r w:rsidR="009A3E31" w:rsidRPr="00CC696C">
        <w:rPr>
          <w:b w:val="0"/>
          <w:sz w:val="26"/>
          <w:szCs w:val="26"/>
          <w:lang w:val="ru-RU"/>
        </w:rPr>
        <w:t>, является недостоверной</w:t>
      </w:r>
      <w:r w:rsidR="00F41615" w:rsidRPr="00CC696C">
        <w:rPr>
          <w:b w:val="0"/>
          <w:sz w:val="26"/>
          <w:szCs w:val="26"/>
          <w:lang w:val="ru-RU"/>
        </w:rPr>
        <w:t>.</w:t>
      </w:r>
    </w:p>
    <w:p w:rsidR="009A3E31" w:rsidRPr="00CC696C" w:rsidRDefault="009A3E31" w:rsidP="00CA41A7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CC696C">
        <w:rPr>
          <w:b w:val="0"/>
          <w:sz w:val="26"/>
          <w:szCs w:val="26"/>
          <w:lang w:val="ru-RU"/>
        </w:rPr>
        <w:t>С учетом изложенного, вышеуказанная реклама распространялась в нарушение пункта 2 части 3 статьи 5 Закона «О рекламе»</w:t>
      </w:r>
      <w:r w:rsidRPr="00CC696C">
        <w:rPr>
          <w:b w:val="0"/>
          <w:sz w:val="26"/>
          <w:szCs w:val="26"/>
        </w:rPr>
        <w:t>.</w:t>
      </w:r>
    </w:p>
    <w:p w:rsidR="00040A7E" w:rsidRPr="00CC696C" w:rsidRDefault="00CA41A7" w:rsidP="0018620B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CC696C">
        <w:rPr>
          <w:b w:val="0"/>
          <w:sz w:val="26"/>
          <w:szCs w:val="26"/>
          <w:lang w:val="ru-RU"/>
        </w:rPr>
        <w:t>Согласно пункту 6 части 3 статьи 5 Закона «О рекламе», недостоверной признается реклама, которая содержит не соответствующие действительности сведения о гарантийных обязательствах изготовителя или продавца товара.</w:t>
      </w:r>
    </w:p>
    <w:p w:rsidR="00CC696C" w:rsidRDefault="00AB6DF5" w:rsidP="00040A7E">
      <w:pPr>
        <w:pStyle w:val="western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96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В данной рекламе </w:t>
      </w:r>
      <w:r w:rsidRPr="00CC696C">
        <w:rPr>
          <w:rFonts w:ascii="Times New Roman" w:hAnsi="Times New Roman" w:cs="Times New Roman"/>
          <w:sz w:val="26"/>
          <w:szCs w:val="26"/>
        </w:rPr>
        <w:t>указывалось,</w:t>
      </w:r>
      <w:r w:rsidR="00E95A49">
        <w:rPr>
          <w:rFonts w:ascii="Times New Roman" w:hAnsi="Times New Roman" w:cs="Times New Roman"/>
          <w:sz w:val="26"/>
          <w:szCs w:val="26"/>
        </w:rPr>
        <w:t xml:space="preserve"> что</w:t>
      </w:r>
      <w:r w:rsidRPr="00CC696C">
        <w:rPr>
          <w:rFonts w:ascii="Times New Roman" w:hAnsi="Times New Roman" w:cs="Times New Roman"/>
          <w:sz w:val="26"/>
          <w:szCs w:val="26"/>
        </w:rPr>
        <w:t xml:space="preserve"> </w:t>
      </w:r>
      <w:r w:rsidR="00CC696C" w:rsidRPr="00CC696C">
        <w:rPr>
          <w:rFonts w:ascii="Times New Roman" w:hAnsi="Times New Roman" w:cs="Times New Roman"/>
          <w:sz w:val="26"/>
          <w:szCs w:val="26"/>
        </w:rPr>
        <w:t>избавление (излечение)</w:t>
      </w:r>
      <w:r w:rsidRPr="00CC696C">
        <w:rPr>
          <w:rFonts w:ascii="Times New Roman" w:hAnsi="Times New Roman" w:cs="Times New Roman"/>
          <w:sz w:val="26"/>
          <w:szCs w:val="26"/>
        </w:rPr>
        <w:t xml:space="preserve"> от алкогольной и табачной зависимости гарантируется договором</w:t>
      </w:r>
      <w:r w:rsidR="00CC696C" w:rsidRPr="00CC696C">
        <w:rPr>
          <w:rFonts w:ascii="Times New Roman" w:hAnsi="Times New Roman" w:cs="Times New Roman"/>
          <w:sz w:val="26"/>
          <w:szCs w:val="26"/>
        </w:rPr>
        <w:t>.</w:t>
      </w:r>
    </w:p>
    <w:p w:rsidR="00AB3FDE" w:rsidRDefault="00AB3FDE" w:rsidP="00040A7E">
      <w:pPr>
        <w:pStyle w:val="western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рассмотрения формы договора, заключаемого  Центром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Оптималист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лице </w:t>
      </w:r>
      <w:r w:rsidR="008F74BC" w:rsidRPr="008F74BC">
        <w:rPr>
          <w:sz w:val="26"/>
          <w:szCs w:val="26"/>
        </w:rPr>
        <w:t>&lt;…&gt;</w:t>
      </w:r>
      <w:r>
        <w:rPr>
          <w:rFonts w:ascii="Times New Roman" w:hAnsi="Times New Roman" w:cs="Times New Roman"/>
          <w:sz w:val="26"/>
          <w:szCs w:val="26"/>
        </w:rPr>
        <w:t xml:space="preserve"> с клиентом установлено, что </w:t>
      </w:r>
      <w:r w:rsidR="00E95A49">
        <w:rPr>
          <w:rFonts w:ascii="Times New Roman" w:hAnsi="Times New Roman" w:cs="Times New Roman"/>
          <w:sz w:val="26"/>
          <w:szCs w:val="26"/>
        </w:rPr>
        <w:t>согласно</w:t>
      </w:r>
      <w:r w:rsidR="00CC696C" w:rsidRPr="00CC696C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E95A49">
        <w:rPr>
          <w:rFonts w:ascii="Times New Roman" w:hAnsi="Times New Roman" w:cs="Times New Roman"/>
          <w:sz w:val="26"/>
          <w:szCs w:val="26"/>
        </w:rPr>
        <w:t>у</w:t>
      </w:r>
      <w:r w:rsidR="00CC696C" w:rsidRPr="00CC696C">
        <w:rPr>
          <w:rFonts w:ascii="Times New Roman" w:hAnsi="Times New Roman" w:cs="Times New Roman"/>
          <w:sz w:val="26"/>
          <w:szCs w:val="26"/>
        </w:rPr>
        <w:t xml:space="preserve"> 1.1 договора</w:t>
      </w:r>
      <w:r w:rsidR="00E95A49">
        <w:rPr>
          <w:rFonts w:ascii="Times New Roman" w:hAnsi="Times New Roman" w:cs="Times New Roman"/>
          <w:sz w:val="26"/>
          <w:szCs w:val="26"/>
        </w:rPr>
        <w:t xml:space="preserve"> </w:t>
      </w:r>
      <w:r w:rsidR="008F74BC" w:rsidRPr="008F74BC">
        <w:rPr>
          <w:sz w:val="26"/>
          <w:szCs w:val="26"/>
        </w:rPr>
        <w:t>&lt;…&gt;</w:t>
      </w:r>
      <w:r w:rsidR="008F74BC">
        <w:rPr>
          <w:sz w:val="26"/>
          <w:szCs w:val="26"/>
        </w:rPr>
        <w:t xml:space="preserve"> </w:t>
      </w:r>
      <w:r w:rsidR="00CC696C" w:rsidRPr="00CC696C">
        <w:rPr>
          <w:rFonts w:ascii="Times New Roman" w:hAnsi="Times New Roman" w:cs="Times New Roman"/>
          <w:sz w:val="26"/>
          <w:szCs w:val="26"/>
        </w:rPr>
        <w:t xml:space="preserve">принимает на себя обязательство избавить от алкогольной/никотиновой зависимости на срок не менее одного года, при этом клиент обязуется посетить три сеанса и выполнить полный объем </w:t>
      </w:r>
      <w:r w:rsidR="00E95A49">
        <w:rPr>
          <w:rFonts w:ascii="Times New Roman" w:hAnsi="Times New Roman" w:cs="Times New Roman"/>
          <w:sz w:val="26"/>
          <w:szCs w:val="26"/>
        </w:rPr>
        <w:t xml:space="preserve">выданных </w:t>
      </w:r>
      <w:r w:rsidR="00CC696C" w:rsidRPr="00CC696C">
        <w:rPr>
          <w:rFonts w:ascii="Times New Roman" w:hAnsi="Times New Roman" w:cs="Times New Roman"/>
          <w:sz w:val="26"/>
          <w:szCs w:val="26"/>
        </w:rPr>
        <w:t>методических заданий.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696C" w:rsidRDefault="00AB3FDE" w:rsidP="00040A7E">
      <w:pPr>
        <w:pStyle w:val="western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Следовательно, </w:t>
      </w:r>
      <w:r w:rsidR="00611384">
        <w:rPr>
          <w:rFonts w:ascii="Times New Roman" w:hAnsi="Times New Roman" w:cs="Times New Roman"/>
          <w:sz w:val="26"/>
          <w:szCs w:val="26"/>
        </w:rPr>
        <w:t xml:space="preserve">в результате выполнения клиентом заданий наступает </w:t>
      </w:r>
      <w:r w:rsidR="00CC696C" w:rsidRPr="00CC696C">
        <w:rPr>
          <w:rFonts w:ascii="Times New Roman" w:hAnsi="Times New Roman" w:cs="Times New Roman"/>
          <w:sz w:val="26"/>
          <w:szCs w:val="26"/>
        </w:rPr>
        <w:t>не излечение</w:t>
      </w:r>
      <w:r w:rsidR="00AA4347">
        <w:rPr>
          <w:rFonts w:ascii="Times New Roman" w:hAnsi="Times New Roman" w:cs="Times New Roman"/>
          <w:sz w:val="26"/>
          <w:szCs w:val="26"/>
        </w:rPr>
        <w:t xml:space="preserve"> от заболевания</w:t>
      </w:r>
      <w:r w:rsidR="00611384">
        <w:rPr>
          <w:rFonts w:ascii="Times New Roman" w:hAnsi="Times New Roman" w:cs="Times New Roman"/>
          <w:sz w:val="26"/>
          <w:szCs w:val="26"/>
        </w:rPr>
        <w:t xml:space="preserve">, а ремиссия </w:t>
      </w:r>
      <w:r w:rsidR="00CC696C" w:rsidRPr="00CC696C">
        <w:rPr>
          <w:rFonts w:ascii="Times New Roman" w:hAnsi="Times New Roman" w:cs="Times New Roman"/>
          <w:sz w:val="26"/>
          <w:szCs w:val="26"/>
        </w:rPr>
        <w:t xml:space="preserve">на срок не менее одного года, о чем </w:t>
      </w:r>
      <w:r>
        <w:rPr>
          <w:rFonts w:ascii="Times New Roman" w:hAnsi="Times New Roman" w:cs="Times New Roman"/>
          <w:sz w:val="26"/>
          <w:szCs w:val="26"/>
        </w:rPr>
        <w:t>рассматриваемая</w:t>
      </w:r>
      <w:r w:rsidR="00CC696C" w:rsidRPr="00CC696C">
        <w:rPr>
          <w:rFonts w:ascii="Times New Roman" w:hAnsi="Times New Roman" w:cs="Times New Roman"/>
          <w:sz w:val="26"/>
          <w:szCs w:val="26"/>
        </w:rPr>
        <w:t xml:space="preserve"> реклам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C696C" w:rsidRPr="00CC696C">
        <w:rPr>
          <w:rFonts w:ascii="Times New Roman" w:hAnsi="Times New Roman" w:cs="Times New Roman"/>
          <w:sz w:val="26"/>
          <w:szCs w:val="26"/>
        </w:rPr>
        <w:t xml:space="preserve"> не </w:t>
      </w:r>
      <w:r>
        <w:rPr>
          <w:rFonts w:ascii="Times New Roman" w:hAnsi="Times New Roman" w:cs="Times New Roman"/>
          <w:sz w:val="26"/>
          <w:szCs w:val="26"/>
        </w:rPr>
        <w:t>информирует</w:t>
      </w:r>
      <w:r w:rsidR="00CC696C" w:rsidRPr="00CC696C">
        <w:rPr>
          <w:rFonts w:ascii="Times New Roman" w:hAnsi="Times New Roman" w:cs="Times New Roman"/>
          <w:sz w:val="26"/>
          <w:szCs w:val="26"/>
        </w:rPr>
        <w:t>.</w:t>
      </w:r>
    </w:p>
    <w:p w:rsidR="00AB3FDE" w:rsidRPr="00CC696C" w:rsidRDefault="00AB3FDE" w:rsidP="00040A7E">
      <w:pPr>
        <w:pStyle w:val="western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вышеуказанная реклама содержит недостоверные сведения о гарантийных обязательствах исполнителя услуги. </w:t>
      </w:r>
    </w:p>
    <w:p w:rsidR="00DD2999" w:rsidRPr="00CC696C" w:rsidRDefault="008E33F4" w:rsidP="00CB5265">
      <w:pPr>
        <w:pStyle w:val="western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96C">
        <w:rPr>
          <w:rFonts w:ascii="Times New Roman" w:hAnsi="Times New Roman" w:cs="Times New Roman"/>
          <w:sz w:val="26"/>
          <w:szCs w:val="26"/>
        </w:rPr>
        <w:t>Следовательно, рассматриваемая реклама распространялась в нарушение пункта 6 части 3 статьи 5 Закона «О рекламе».</w:t>
      </w:r>
    </w:p>
    <w:p w:rsidR="00CB5265" w:rsidRPr="00CC696C" w:rsidRDefault="0018620B" w:rsidP="0018620B">
      <w:pPr>
        <w:ind w:firstLine="709"/>
        <w:jc w:val="both"/>
        <w:rPr>
          <w:sz w:val="26"/>
          <w:szCs w:val="26"/>
          <w:lang w:eastAsia="ru-RU"/>
        </w:rPr>
      </w:pPr>
      <w:r w:rsidRPr="00CC696C">
        <w:rPr>
          <w:sz w:val="26"/>
          <w:szCs w:val="26"/>
        </w:rPr>
        <w:t>Согласно стать</w:t>
      </w:r>
      <w:r w:rsidR="008A161A" w:rsidRPr="00CC696C">
        <w:rPr>
          <w:sz w:val="26"/>
          <w:szCs w:val="26"/>
        </w:rPr>
        <w:t>е</w:t>
      </w:r>
      <w:r w:rsidRPr="00CC696C">
        <w:rPr>
          <w:sz w:val="26"/>
          <w:szCs w:val="26"/>
        </w:rPr>
        <w:t xml:space="preserve"> 38 Закона «О рекламе», </w:t>
      </w:r>
      <w:r w:rsidRPr="00CC696C">
        <w:rPr>
          <w:sz w:val="26"/>
          <w:szCs w:val="26"/>
          <w:lang w:eastAsia="ru-RU"/>
        </w:rPr>
        <w:t xml:space="preserve">ответственность за нарушение требований, установленных статьей </w:t>
      </w:r>
      <w:r w:rsidR="00CB5265" w:rsidRPr="00CC696C">
        <w:rPr>
          <w:sz w:val="26"/>
          <w:szCs w:val="26"/>
          <w:lang w:eastAsia="ru-RU"/>
        </w:rPr>
        <w:t>5</w:t>
      </w:r>
      <w:r w:rsidRPr="00CC696C">
        <w:rPr>
          <w:sz w:val="26"/>
          <w:szCs w:val="26"/>
          <w:lang w:eastAsia="ru-RU"/>
        </w:rPr>
        <w:t xml:space="preserve"> Закона «О рекламе»</w:t>
      </w:r>
      <w:r w:rsidR="004A20D5">
        <w:rPr>
          <w:sz w:val="26"/>
          <w:szCs w:val="26"/>
          <w:lang w:eastAsia="ru-RU"/>
        </w:rPr>
        <w:t>,</w:t>
      </w:r>
      <w:r w:rsidRPr="00CC696C">
        <w:rPr>
          <w:sz w:val="26"/>
          <w:szCs w:val="26"/>
          <w:lang w:eastAsia="ru-RU"/>
        </w:rPr>
        <w:t xml:space="preserve"> несет</w:t>
      </w:r>
      <w:r w:rsidRPr="00CC696C">
        <w:rPr>
          <w:sz w:val="26"/>
          <w:szCs w:val="26"/>
        </w:rPr>
        <w:t xml:space="preserve"> р</w:t>
      </w:r>
      <w:r w:rsidRPr="00CC696C">
        <w:rPr>
          <w:sz w:val="26"/>
          <w:szCs w:val="26"/>
          <w:lang w:eastAsia="ru-RU"/>
        </w:rPr>
        <w:t>екламодатель</w:t>
      </w:r>
      <w:r w:rsidR="00CB5265" w:rsidRPr="00CC696C">
        <w:rPr>
          <w:sz w:val="26"/>
          <w:szCs w:val="26"/>
          <w:lang w:eastAsia="ru-RU"/>
        </w:rPr>
        <w:t>.</w:t>
      </w:r>
    </w:p>
    <w:p w:rsidR="009A3E31" w:rsidRPr="00CC696C" w:rsidRDefault="009A3E31" w:rsidP="0018620B">
      <w:pPr>
        <w:ind w:firstLine="709"/>
        <w:jc w:val="both"/>
        <w:rPr>
          <w:sz w:val="26"/>
          <w:szCs w:val="26"/>
          <w:lang w:eastAsia="ru-RU"/>
        </w:rPr>
      </w:pPr>
      <w:r w:rsidRPr="00CC696C">
        <w:rPr>
          <w:rFonts w:eastAsia="DejaVu Sans"/>
          <w:sz w:val="26"/>
          <w:szCs w:val="26"/>
        </w:rPr>
        <w:t>В соответствии с пунктом 1.1. договора на оказание услуг по рекламному обеспечению от 10.01.2012, заключенному с ОАО «Издательский дом «Мичуринск», рекламно-информационные материалы заказчика должны были размещаться в газетах ОАО «Издательский дом «Мичуринск» в период с  10.01.2012 по 31.12.2012.</w:t>
      </w:r>
    </w:p>
    <w:p w:rsidR="00CB5265" w:rsidRPr="00CC696C" w:rsidRDefault="00CB5265" w:rsidP="00D93143">
      <w:pPr>
        <w:spacing w:line="20" w:lineRule="atLeast"/>
        <w:ind w:firstLine="709"/>
        <w:jc w:val="both"/>
        <w:rPr>
          <w:rFonts w:eastAsia="DejaVu Sans"/>
          <w:sz w:val="26"/>
          <w:szCs w:val="26"/>
        </w:rPr>
      </w:pPr>
      <w:r w:rsidRPr="00CC696C">
        <w:rPr>
          <w:rFonts w:eastAsia="DejaVu Sans"/>
          <w:sz w:val="26"/>
          <w:szCs w:val="26"/>
        </w:rPr>
        <w:t>Пунктом 5.2 договора установлено, что исполнитель (ОАО «Издательский дом «Мичуринск») не несет ответственности за достоверность информации, которую представил заказчик для рекламы продукции (товаров, услуг, работ) в периодическом печатном издании</w:t>
      </w:r>
      <w:r w:rsidR="00064837" w:rsidRPr="00CC696C">
        <w:rPr>
          <w:rFonts w:eastAsia="DejaVu Sans"/>
          <w:sz w:val="26"/>
          <w:szCs w:val="26"/>
        </w:rPr>
        <w:t xml:space="preserve">, за нарушение при этом авторских прав третьих лиц. Всю ответственность за такие нарушения в случае наличия вины несет заказчик </w:t>
      </w:r>
      <w:r w:rsidR="008F74BC" w:rsidRPr="008F74BC">
        <w:rPr>
          <w:sz w:val="26"/>
          <w:szCs w:val="26"/>
        </w:rPr>
        <w:t>&lt;…&gt;</w:t>
      </w:r>
      <w:r w:rsidR="00E75AC9" w:rsidRPr="00CC696C">
        <w:rPr>
          <w:rFonts w:eastAsia="DejaVu Sans"/>
          <w:sz w:val="26"/>
          <w:szCs w:val="26"/>
        </w:rPr>
        <w:t>.</w:t>
      </w:r>
    </w:p>
    <w:p w:rsidR="00381B7A" w:rsidRPr="008F74BC" w:rsidRDefault="00381B7A" w:rsidP="00381B7A">
      <w:pPr>
        <w:ind w:firstLine="709"/>
        <w:jc w:val="both"/>
        <w:rPr>
          <w:sz w:val="26"/>
          <w:szCs w:val="26"/>
        </w:rPr>
      </w:pPr>
      <w:r w:rsidRPr="00CC696C">
        <w:rPr>
          <w:sz w:val="26"/>
          <w:szCs w:val="26"/>
          <w:lang w:eastAsia="ru-RU"/>
        </w:rPr>
        <w:t>Таким образом, о</w:t>
      </w:r>
      <w:r w:rsidRPr="00CC696C">
        <w:rPr>
          <w:bCs/>
          <w:sz w:val="26"/>
          <w:szCs w:val="26"/>
        </w:rPr>
        <w:t xml:space="preserve">тветственность за распространение </w:t>
      </w:r>
      <w:r w:rsidRPr="00CC696C">
        <w:rPr>
          <w:sz w:val="26"/>
          <w:szCs w:val="26"/>
        </w:rPr>
        <w:t xml:space="preserve">рекламы, нарушающей требования </w:t>
      </w:r>
      <w:r w:rsidRPr="00CC696C">
        <w:rPr>
          <w:bCs/>
          <w:sz w:val="26"/>
          <w:szCs w:val="26"/>
        </w:rPr>
        <w:t xml:space="preserve">статьи </w:t>
      </w:r>
      <w:r w:rsidR="00E75AC9" w:rsidRPr="00CC696C">
        <w:rPr>
          <w:bCs/>
          <w:sz w:val="26"/>
          <w:szCs w:val="26"/>
        </w:rPr>
        <w:t>5</w:t>
      </w:r>
      <w:r w:rsidRPr="00CC696C">
        <w:rPr>
          <w:sz w:val="26"/>
          <w:szCs w:val="26"/>
        </w:rPr>
        <w:t xml:space="preserve"> Закона «О рекламе»</w:t>
      </w:r>
      <w:r w:rsidR="00E75AC9" w:rsidRPr="00CC696C">
        <w:rPr>
          <w:sz w:val="26"/>
          <w:szCs w:val="26"/>
        </w:rPr>
        <w:t xml:space="preserve">, несет </w:t>
      </w:r>
      <w:r w:rsidR="001F602D" w:rsidRPr="00CC696C">
        <w:rPr>
          <w:sz w:val="26"/>
          <w:szCs w:val="26"/>
        </w:rPr>
        <w:t xml:space="preserve">рекламодатель - </w:t>
      </w:r>
      <w:r w:rsidR="008F74BC" w:rsidRPr="008F74BC">
        <w:rPr>
          <w:sz w:val="26"/>
          <w:szCs w:val="26"/>
        </w:rPr>
        <w:t>&lt;…&gt;</w:t>
      </w:r>
      <w:r w:rsidR="008F74BC">
        <w:rPr>
          <w:sz w:val="26"/>
          <w:szCs w:val="26"/>
        </w:rPr>
        <w:t>.</w:t>
      </w:r>
    </w:p>
    <w:p w:rsidR="00381B7A" w:rsidRPr="00CC696C" w:rsidRDefault="00381B7A" w:rsidP="00381B7A">
      <w:pPr>
        <w:ind w:firstLine="709"/>
        <w:jc w:val="both"/>
        <w:rPr>
          <w:sz w:val="26"/>
          <w:szCs w:val="26"/>
        </w:rPr>
      </w:pPr>
      <w:r w:rsidRPr="00CC696C">
        <w:rPr>
          <w:sz w:val="26"/>
          <w:szCs w:val="26"/>
        </w:rPr>
        <w:t xml:space="preserve"> В соответствии со статьей 3 Закона «О рекламе» ненадлежащая реклама — реклама, не соответствующая требованиям законодательства Российской Федерации.   </w:t>
      </w:r>
    </w:p>
    <w:p w:rsidR="00381B7A" w:rsidRPr="00CC696C" w:rsidRDefault="00381B7A" w:rsidP="00381B7A">
      <w:pPr>
        <w:ind w:firstLine="709"/>
        <w:jc w:val="both"/>
        <w:rPr>
          <w:sz w:val="26"/>
          <w:szCs w:val="26"/>
        </w:rPr>
      </w:pPr>
      <w:r w:rsidRPr="00CC696C">
        <w:rPr>
          <w:sz w:val="26"/>
          <w:szCs w:val="26"/>
        </w:rPr>
        <w:t>Таким образом, указанная реклама в соответствии со статьей 3 Закона «О рекламе» является ненадлежащей.</w:t>
      </w:r>
    </w:p>
    <w:p w:rsidR="00D93143" w:rsidRPr="00CC696C" w:rsidRDefault="008C115F" w:rsidP="00D93143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CC696C">
        <w:rPr>
          <w:b w:val="0"/>
          <w:sz w:val="26"/>
          <w:szCs w:val="26"/>
        </w:rPr>
        <w:t>Доказательства устранения нарушения на рассмотрение дела не представлены.</w:t>
      </w:r>
    </w:p>
    <w:p w:rsidR="00D93143" w:rsidRPr="00CC696C" w:rsidRDefault="00D93143" w:rsidP="00D93143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  <w:r w:rsidRPr="00CC696C">
        <w:rPr>
          <w:b w:val="0"/>
          <w:sz w:val="26"/>
          <w:szCs w:val="26"/>
        </w:rPr>
        <w:lastRenderedPageBreak/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D93143" w:rsidRPr="00CC696C" w:rsidRDefault="00D93143" w:rsidP="00D93143">
      <w:pPr>
        <w:pStyle w:val="a3"/>
        <w:spacing w:line="20" w:lineRule="atLeast"/>
        <w:jc w:val="both"/>
        <w:rPr>
          <w:b w:val="0"/>
          <w:sz w:val="26"/>
          <w:szCs w:val="26"/>
          <w:lang w:val="ru-RU"/>
        </w:rPr>
      </w:pPr>
    </w:p>
    <w:p w:rsidR="00D93143" w:rsidRPr="00CC696C" w:rsidRDefault="00D93143" w:rsidP="00D93143">
      <w:pPr>
        <w:pStyle w:val="a3"/>
        <w:spacing w:line="20" w:lineRule="atLeast"/>
        <w:ind w:firstLine="709"/>
        <w:jc w:val="center"/>
        <w:rPr>
          <w:b w:val="0"/>
          <w:sz w:val="26"/>
          <w:szCs w:val="26"/>
        </w:rPr>
      </w:pPr>
      <w:r w:rsidRPr="00CC696C">
        <w:rPr>
          <w:b w:val="0"/>
          <w:sz w:val="26"/>
          <w:szCs w:val="26"/>
        </w:rPr>
        <w:t>Р Е Ш И Л А:</w:t>
      </w:r>
    </w:p>
    <w:p w:rsidR="00D93143" w:rsidRPr="00CC696C" w:rsidRDefault="00D93143" w:rsidP="00D93143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</w:p>
    <w:p w:rsidR="00D93143" w:rsidRPr="00CC696C" w:rsidRDefault="00D93143" w:rsidP="00D93143">
      <w:pPr>
        <w:pStyle w:val="a3"/>
        <w:widowControl w:val="0"/>
        <w:numPr>
          <w:ilvl w:val="0"/>
          <w:numId w:val="1"/>
        </w:numPr>
        <w:spacing w:line="20" w:lineRule="atLeast"/>
        <w:ind w:left="0"/>
        <w:jc w:val="both"/>
        <w:rPr>
          <w:rFonts w:eastAsia="DejaVu Sans"/>
          <w:b w:val="0"/>
          <w:sz w:val="26"/>
          <w:szCs w:val="26"/>
          <w:lang w:val="ru-RU"/>
        </w:rPr>
      </w:pPr>
      <w:r w:rsidRPr="00CC696C">
        <w:rPr>
          <w:rFonts w:eastAsia="DejaVu Sans"/>
          <w:b w:val="0"/>
          <w:sz w:val="26"/>
          <w:szCs w:val="26"/>
          <w:lang w:val="ru-RU" w:eastAsia="ru-RU" w:bidi="ru-RU"/>
        </w:rPr>
        <w:t>Признать ненадлежащей рекламу</w:t>
      </w:r>
      <w:r w:rsidR="008A161A" w:rsidRPr="00CC696C">
        <w:rPr>
          <w:rFonts w:eastAsia="DejaVu Sans"/>
          <w:b w:val="0"/>
          <w:sz w:val="26"/>
          <w:szCs w:val="26"/>
          <w:lang w:val="ru-RU" w:eastAsia="ru-RU" w:bidi="ru-RU"/>
        </w:rPr>
        <w:t xml:space="preserve"> </w:t>
      </w:r>
      <w:r w:rsidR="008C115F" w:rsidRPr="00CC696C">
        <w:rPr>
          <w:rFonts w:eastAsia="DejaVu Sans"/>
          <w:b w:val="0"/>
          <w:sz w:val="26"/>
          <w:szCs w:val="26"/>
          <w:lang w:val="ru-RU" w:eastAsia="ru-RU" w:bidi="ru-RU"/>
        </w:rPr>
        <w:t xml:space="preserve">услуг по избавлению от алкогольной и табачной зависимости, оказываемых </w:t>
      </w:r>
      <w:r w:rsidR="008C115F" w:rsidRPr="00CC696C">
        <w:rPr>
          <w:b w:val="0"/>
          <w:sz w:val="26"/>
          <w:szCs w:val="26"/>
          <w:lang w:val="ru-RU"/>
        </w:rPr>
        <w:t xml:space="preserve">профессором </w:t>
      </w:r>
      <w:r w:rsidR="008F74BC" w:rsidRPr="008F74BC">
        <w:rPr>
          <w:sz w:val="26"/>
          <w:szCs w:val="26"/>
          <w:lang w:val="ru-RU"/>
        </w:rPr>
        <w:t>&lt;…&gt;</w:t>
      </w:r>
      <w:r w:rsidR="008C115F" w:rsidRPr="00CC696C">
        <w:rPr>
          <w:b w:val="0"/>
          <w:sz w:val="26"/>
          <w:szCs w:val="26"/>
          <w:lang w:val="ru-RU"/>
        </w:rPr>
        <w:t xml:space="preserve">, </w:t>
      </w:r>
      <w:r w:rsidR="008A161A" w:rsidRPr="00CC696C">
        <w:rPr>
          <w:rFonts w:eastAsia="DejaVu Sans"/>
          <w:b w:val="0"/>
          <w:sz w:val="26"/>
          <w:szCs w:val="26"/>
          <w:lang w:val="ru-RU" w:eastAsia="ru-RU" w:bidi="ru-RU"/>
        </w:rPr>
        <w:t xml:space="preserve">распространявшуюся </w:t>
      </w:r>
      <w:r w:rsidR="008A161A" w:rsidRPr="00CC696C">
        <w:rPr>
          <w:b w:val="0"/>
          <w:sz w:val="26"/>
          <w:szCs w:val="26"/>
        </w:rPr>
        <w:t xml:space="preserve">в </w:t>
      </w:r>
      <w:r w:rsidR="008A161A" w:rsidRPr="00CC696C">
        <w:rPr>
          <w:b w:val="0"/>
          <w:sz w:val="26"/>
          <w:szCs w:val="26"/>
          <w:lang w:eastAsia="ru-RU" w:bidi="ru-RU"/>
        </w:rPr>
        <w:t xml:space="preserve">газете </w:t>
      </w:r>
      <w:r w:rsidR="008C115F" w:rsidRPr="00CC696C">
        <w:rPr>
          <w:b w:val="0"/>
          <w:sz w:val="26"/>
          <w:szCs w:val="26"/>
          <w:lang w:val="ru-RU"/>
        </w:rPr>
        <w:t xml:space="preserve">«Город на </w:t>
      </w:r>
      <w:proofErr w:type="spellStart"/>
      <w:r w:rsidR="008C115F" w:rsidRPr="00CC696C">
        <w:rPr>
          <w:b w:val="0"/>
          <w:sz w:val="26"/>
          <w:szCs w:val="26"/>
          <w:lang w:val="ru-RU"/>
        </w:rPr>
        <w:t>Цне</w:t>
      </w:r>
      <w:proofErr w:type="spellEnd"/>
      <w:r w:rsidR="008C115F" w:rsidRPr="00CC696C">
        <w:rPr>
          <w:b w:val="0"/>
          <w:sz w:val="26"/>
          <w:szCs w:val="26"/>
          <w:lang w:val="ru-RU"/>
        </w:rPr>
        <w:t>» № 16(1080) от 18.04.2012</w:t>
      </w:r>
      <w:r w:rsidR="008A161A" w:rsidRPr="00CC696C">
        <w:rPr>
          <w:b w:val="0"/>
          <w:sz w:val="26"/>
          <w:szCs w:val="26"/>
          <w:lang w:val="ru-RU" w:eastAsia="ru-RU" w:bidi="ru-RU"/>
        </w:rPr>
        <w:t xml:space="preserve">, </w:t>
      </w:r>
      <w:r w:rsidRPr="00CC696C">
        <w:rPr>
          <w:rFonts w:eastAsia="DejaVu Sans"/>
          <w:b w:val="0"/>
          <w:sz w:val="26"/>
          <w:szCs w:val="26"/>
          <w:lang w:val="ru-RU" w:eastAsia="ru-RU" w:bidi="ru-RU"/>
        </w:rPr>
        <w:t xml:space="preserve">поскольку в ней нарушены требования </w:t>
      </w:r>
      <w:r w:rsidR="008C115F" w:rsidRPr="00CC696C">
        <w:rPr>
          <w:rFonts w:eastAsia="DejaVu Sans"/>
          <w:b w:val="0"/>
          <w:sz w:val="26"/>
          <w:szCs w:val="26"/>
          <w:lang w:val="ru-RU" w:eastAsia="ru-RU" w:bidi="ru-RU"/>
        </w:rPr>
        <w:t xml:space="preserve">пунктов 2, 6 </w:t>
      </w:r>
      <w:r w:rsidRPr="00CC696C">
        <w:rPr>
          <w:rFonts w:eastAsia="DejaVu Sans"/>
          <w:b w:val="0"/>
          <w:sz w:val="26"/>
          <w:szCs w:val="26"/>
          <w:lang w:val="ru-RU" w:eastAsia="ru-RU" w:bidi="ru-RU"/>
        </w:rPr>
        <w:t>ча</w:t>
      </w:r>
      <w:r w:rsidRPr="00CC696C">
        <w:rPr>
          <w:rFonts w:eastAsia="DejaVu Sans"/>
          <w:b w:val="0"/>
          <w:sz w:val="26"/>
          <w:szCs w:val="26"/>
          <w:lang w:val="ru-RU"/>
        </w:rPr>
        <w:t xml:space="preserve">сти </w:t>
      </w:r>
      <w:r w:rsidR="008C115F" w:rsidRPr="00CC696C">
        <w:rPr>
          <w:rFonts w:eastAsia="DejaVu Sans"/>
          <w:b w:val="0"/>
          <w:sz w:val="26"/>
          <w:szCs w:val="26"/>
          <w:lang w:val="ru-RU"/>
        </w:rPr>
        <w:t>3</w:t>
      </w:r>
      <w:r w:rsidRPr="00CC696C">
        <w:rPr>
          <w:rFonts w:eastAsia="DejaVu Sans"/>
          <w:b w:val="0"/>
          <w:sz w:val="26"/>
          <w:szCs w:val="26"/>
          <w:lang w:val="ru-RU"/>
        </w:rPr>
        <w:t xml:space="preserve"> статьи </w:t>
      </w:r>
      <w:r w:rsidR="008C115F" w:rsidRPr="00CC696C">
        <w:rPr>
          <w:rFonts w:eastAsia="DejaVu Sans"/>
          <w:b w:val="0"/>
          <w:sz w:val="26"/>
          <w:szCs w:val="26"/>
          <w:lang w:val="ru-RU"/>
        </w:rPr>
        <w:t>5</w:t>
      </w:r>
      <w:r w:rsidRPr="00CC696C">
        <w:rPr>
          <w:rFonts w:eastAsia="DejaVu Sans"/>
          <w:b w:val="0"/>
          <w:sz w:val="26"/>
          <w:szCs w:val="26"/>
          <w:lang w:val="ru-RU"/>
        </w:rPr>
        <w:t xml:space="preserve"> Закона «О рекламе». </w:t>
      </w:r>
    </w:p>
    <w:p w:rsidR="00D93143" w:rsidRPr="00CC696C" w:rsidRDefault="008C115F" w:rsidP="008A161A">
      <w:pPr>
        <w:pStyle w:val="a3"/>
        <w:widowControl w:val="0"/>
        <w:numPr>
          <w:ilvl w:val="0"/>
          <w:numId w:val="1"/>
        </w:numPr>
        <w:spacing w:line="20" w:lineRule="atLeast"/>
        <w:ind w:left="0"/>
        <w:jc w:val="both"/>
        <w:rPr>
          <w:rFonts w:eastAsia="DejaVu Sans"/>
          <w:b w:val="0"/>
          <w:sz w:val="26"/>
          <w:szCs w:val="26"/>
          <w:lang w:val="ru-RU"/>
        </w:rPr>
      </w:pPr>
      <w:r w:rsidRPr="00CC696C">
        <w:rPr>
          <w:b w:val="0"/>
          <w:sz w:val="26"/>
          <w:szCs w:val="26"/>
          <w:lang w:val="ru-RU"/>
        </w:rPr>
        <w:t xml:space="preserve">Выдать </w:t>
      </w:r>
      <w:r w:rsidR="008F74BC" w:rsidRPr="008F74BC">
        <w:rPr>
          <w:sz w:val="26"/>
          <w:szCs w:val="26"/>
          <w:lang w:val="ru-RU"/>
        </w:rPr>
        <w:t>&lt;…&gt;</w:t>
      </w:r>
      <w:r w:rsidRPr="00CC696C">
        <w:rPr>
          <w:b w:val="0"/>
          <w:sz w:val="26"/>
          <w:szCs w:val="26"/>
          <w:lang w:val="ru-RU"/>
        </w:rPr>
        <w:t xml:space="preserve">. предписание о прекращении распространения рекламы, нарушающей  пункты 2, 6 </w:t>
      </w:r>
      <w:r w:rsidRPr="00CC696C">
        <w:rPr>
          <w:b w:val="0"/>
          <w:sz w:val="26"/>
          <w:szCs w:val="26"/>
          <w:lang w:val="ru-RU" w:bidi="ru-RU"/>
        </w:rPr>
        <w:t xml:space="preserve">части 3 статьи 5 </w:t>
      </w:r>
      <w:r w:rsidRPr="00CC696C">
        <w:rPr>
          <w:b w:val="0"/>
          <w:sz w:val="26"/>
          <w:szCs w:val="26"/>
          <w:lang w:val="ru-RU"/>
        </w:rPr>
        <w:t>Закона «О рекламе» в 5</w:t>
      </w:r>
      <w:r w:rsidR="006B5B4A">
        <w:rPr>
          <w:b w:val="0"/>
          <w:sz w:val="26"/>
          <w:szCs w:val="26"/>
          <w:lang w:val="ru-RU"/>
        </w:rPr>
        <w:t>-ти</w:t>
      </w:r>
      <w:r w:rsidRPr="00CC696C">
        <w:rPr>
          <w:b w:val="0"/>
          <w:sz w:val="26"/>
          <w:szCs w:val="26"/>
          <w:lang w:val="ru-RU"/>
        </w:rPr>
        <w:t xml:space="preserve"> </w:t>
      </w:r>
      <w:proofErr w:type="spellStart"/>
      <w:r w:rsidRPr="00CC696C">
        <w:rPr>
          <w:b w:val="0"/>
          <w:sz w:val="26"/>
          <w:szCs w:val="26"/>
          <w:lang w:val="ru-RU"/>
        </w:rPr>
        <w:t>дневный</w:t>
      </w:r>
      <w:proofErr w:type="spellEnd"/>
      <w:r w:rsidRPr="00CC696C">
        <w:rPr>
          <w:b w:val="0"/>
          <w:sz w:val="26"/>
          <w:szCs w:val="26"/>
          <w:lang w:val="ru-RU"/>
        </w:rPr>
        <w:t xml:space="preserve"> срок со дня получения предписания</w:t>
      </w:r>
      <w:r w:rsidR="00D93143" w:rsidRPr="00CC696C">
        <w:rPr>
          <w:b w:val="0"/>
          <w:sz w:val="26"/>
          <w:szCs w:val="26"/>
          <w:lang w:val="ru-RU"/>
        </w:rPr>
        <w:t>.</w:t>
      </w:r>
    </w:p>
    <w:p w:rsidR="00D93143" w:rsidRPr="00CC696C" w:rsidRDefault="00D93143" w:rsidP="00D93143">
      <w:pPr>
        <w:pStyle w:val="a3"/>
        <w:widowControl w:val="0"/>
        <w:numPr>
          <w:ilvl w:val="0"/>
          <w:numId w:val="1"/>
        </w:numPr>
        <w:spacing w:after="120" w:line="20" w:lineRule="atLeast"/>
        <w:ind w:left="0"/>
        <w:jc w:val="both"/>
        <w:rPr>
          <w:rFonts w:eastAsia="DejaVu Sans"/>
          <w:b w:val="0"/>
          <w:sz w:val="26"/>
          <w:szCs w:val="26"/>
          <w:lang w:val="ru-RU" w:eastAsia="ru-RU" w:bidi="ru-RU"/>
        </w:rPr>
      </w:pPr>
      <w:r w:rsidRPr="00CC696C">
        <w:rPr>
          <w:rFonts w:eastAsia="DejaVu Sans"/>
          <w:b w:val="0"/>
          <w:sz w:val="26"/>
          <w:szCs w:val="26"/>
          <w:lang w:val="ru-RU" w:eastAsia="ru-RU" w:bidi="ru-RU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</w:t>
      </w:r>
      <w:r w:rsidR="008C115F" w:rsidRPr="00CC696C">
        <w:rPr>
          <w:rFonts w:eastAsia="DejaVu Sans"/>
          <w:b w:val="0"/>
          <w:sz w:val="26"/>
          <w:szCs w:val="26"/>
          <w:lang w:val="ru-RU" w:eastAsia="ru-RU" w:bidi="ru-RU"/>
        </w:rPr>
        <w:t xml:space="preserve"> в отношении </w:t>
      </w:r>
      <w:r w:rsidR="008F74BC" w:rsidRPr="008F74BC">
        <w:rPr>
          <w:sz w:val="26"/>
          <w:szCs w:val="26"/>
          <w:lang w:val="ru-RU"/>
        </w:rPr>
        <w:t>&lt;…&gt;</w:t>
      </w:r>
      <w:r w:rsidRPr="00CC696C">
        <w:rPr>
          <w:rFonts w:eastAsia="DejaVu Sans"/>
          <w:b w:val="0"/>
          <w:sz w:val="26"/>
          <w:szCs w:val="26"/>
          <w:lang w:val="ru-RU" w:eastAsia="ru-RU" w:bidi="ru-RU"/>
        </w:rPr>
        <w:t>.</w:t>
      </w:r>
    </w:p>
    <w:p w:rsidR="00D93143" w:rsidRPr="00CC696C" w:rsidRDefault="00D93143" w:rsidP="00D93143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CC696C">
        <w:rPr>
          <w:b w:val="0"/>
          <w:sz w:val="26"/>
          <w:szCs w:val="26"/>
          <w:lang w:val="ru-RU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</w:t>
      </w:r>
      <w:r w:rsidR="008C115F" w:rsidRPr="00CC696C">
        <w:rPr>
          <w:b w:val="0"/>
          <w:sz w:val="26"/>
          <w:szCs w:val="26"/>
          <w:lang w:val="ru-RU"/>
        </w:rPr>
        <w:t xml:space="preserve"> в течени</w:t>
      </w:r>
      <w:proofErr w:type="gramStart"/>
      <w:r w:rsidR="008C115F" w:rsidRPr="00CC696C">
        <w:rPr>
          <w:b w:val="0"/>
          <w:sz w:val="26"/>
          <w:szCs w:val="26"/>
          <w:lang w:val="ru-RU"/>
        </w:rPr>
        <w:t>и</w:t>
      </w:r>
      <w:proofErr w:type="gramEnd"/>
      <w:r w:rsidR="008C115F" w:rsidRPr="00CC696C">
        <w:rPr>
          <w:b w:val="0"/>
          <w:sz w:val="26"/>
          <w:szCs w:val="26"/>
          <w:lang w:val="ru-RU"/>
        </w:rPr>
        <w:t xml:space="preserve"> трех месяцев</w:t>
      </w:r>
      <w:r w:rsidRPr="00CC696C">
        <w:rPr>
          <w:b w:val="0"/>
          <w:sz w:val="26"/>
          <w:szCs w:val="26"/>
          <w:lang w:val="ru-RU"/>
        </w:rPr>
        <w:t>.</w:t>
      </w:r>
    </w:p>
    <w:p w:rsidR="00D93143" w:rsidRPr="00CC696C" w:rsidRDefault="00D93143" w:rsidP="00D93143">
      <w:pPr>
        <w:pStyle w:val="a3"/>
        <w:spacing w:line="20" w:lineRule="atLeast"/>
        <w:jc w:val="both"/>
        <w:rPr>
          <w:b w:val="0"/>
          <w:sz w:val="26"/>
          <w:szCs w:val="26"/>
          <w:lang w:val="ru-RU"/>
        </w:rPr>
      </w:pPr>
    </w:p>
    <w:p w:rsidR="00D93143" w:rsidRPr="00CC696C" w:rsidRDefault="00D93143" w:rsidP="00D93143">
      <w:pPr>
        <w:pStyle w:val="a3"/>
        <w:spacing w:line="20" w:lineRule="atLeast"/>
        <w:rPr>
          <w:b w:val="0"/>
          <w:sz w:val="26"/>
          <w:szCs w:val="26"/>
          <w:lang w:val="ru-RU"/>
        </w:rPr>
      </w:pPr>
      <w:r w:rsidRPr="00CC696C">
        <w:rPr>
          <w:b w:val="0"/>
          <w:sz w:val="26"/>
          <w:szCs w:val="26"/>
          <w:lang w:val="ru-RU"/>
        </w:rPr>
        <w:t>Председатель Комиссии</w:t>
      </w:r>
      <w:r w:rsidRPr="00CC696C">
        <w:rPr>
          <w:b w:val="0"/>
          <w:sz w:val="26"/>
          <w:szCs w:val="26"/>
          <w:lang w:val="ru-RU"/>
        </w:rPr>
        <w:tab/>
        <w:t xml:space="preserve">                                                                  </w:t>
      </w:r>
      <w:r w:rsidR="008A161A" w:rsidRPr="00CC696C">
        <w:rPr>
          <w:b w:val="0"/>
          <w:sz w:val="26"/>
          <w:szCs w:val="26"/>
          <w:lang w:val="ru-RU"/>
        </w:rPr>
        <w:t xml:space="preserve">             Е.А. Гречишникова</w:t>
      </w:r>
    </w:p>
    <w:p w:rsidR="00D93143" w:rsidRPr="00CC696C" w:rsidRDefault="00D93143" w:rsidP="00D93143">
      <w:pPr>
        <w:pStyle w:val="a3"/>
        <w:spacing w:line="20" w:lineRule="atLeast"/>
        <w:jc w:val="right"/>
        <w:rPr>
          <w:b w:val="0"/>
          <w:sz w:val="26"/>
          <w:szCs w:val="26"/>
          <w:lang w:val="ru-RU"/>
        </w:rPr>
      </w:pPr>
    </w:p>
    <w:p w:rsidR="008A161A" w:rsidRPr="00CC696C" w:rsidRDefault="00D93143" w:rsidP="00D93143">
      <w:pPr>
        <w:pStyle w:val="a3"/>
        <w:spacing w:line="20" w:lineRule="atLeast"/>
        <w:rPr>
          <w:b w:val="0"/>
          <w:sz w:val="26"/>
          <w:szCs w:val="26"/>
          <w:lang w:val="ru-RU"/>
        </w:rPr>
      </w:pPr>
      <w:r w:rsidRPr="00CC696C">
        <w:rPr>
          <w:b w:val="0"/>
          <w:sz w:val="26"/>
          <w:szCs w:val="26"/>
          <w:lang w:val="ru-RU"/>
        </w:rPr>
        <w:t xml:space="preserve">Члены Комиссии:                                                                                              </w:t>
      </w:r>
      <w:r w:rsidR="008A161A" w:rsidRPr="00CC696C">
        <w:rPr>
          <w:b w:val="0"/>
          <w:sz w:val="26"/>
          <w:szCs w:val="26"/>
          <w:lang w:val="ru-RU"/>
        </w:rPr>
        <w:t xml:space="preserve">       </w:t>
      </w:r>
      <w:r w:rsidR="008A161A" w:rsidRPr="00CC696C">
        <w:rPr>
          <w:b w:val="0"/>
          <w:sz w:val="26"/>
          <w:szCs w:val="26"/>
        </w:rPr>
        <w:t>Т.</w:t>
      </w:r>
      <w:r w:rsidR="003E3F83" w:rsidRPr="00CC696C">
        <w:rPr>
          <w:b w:val="0"/>
          <w:sz w:val="26"/>
          <w:szCs w:val="26"/>
          <w:lang w:val="ru-RU"/>
        </w:rPr>
        <w:t>В</w:t>
      </w:r>
      <w:r w:rsidR="008A161A" w:rsidRPr="00CC696C">
        <w:rPr>
          <w:b w:val="0"/>
          <w:sz w:val="26"/>
          <w:szCs w:val="26"/>
        </w:rPr>
        <w:t>.</w:t>
      </w:r>
      <w:r w:rsidR="008A161A" w:rsidRPr="00CC696C">
        <w:rPr>
          <w:b w:val="0"/>
          <w:sz w:val="26"/>
          <w:szCs w:val="26"/>
          <w:lang w:val="ru-RU"/>
        </w:rPr>
        <w:t xml:space="preserve"> </w:t>
      </w:r>
      <w:r w:rsidR="003E3F83" w:rsidRPr="00CC696C">
        <w:rPr>
          <w:b w:val="0"/>
          <w:sz w:val="26"/>
          <w:szCs w:val="26"/>
          <w:lang w:val="ru-RU"/>
        </w:rPr>
        <w:t>Заботнова</w:t>
      </w:r>
      <w:r w:rsidR="008A161A" w:rsidRPr="00CC696C">
        <w:rPr>
          <w:b w:val="0"/>
          <w:sz w:val="26"/>
          <w:szCs w:val="26"/>
        </w:rPr>
        <w:t xml:space="preserve"> </w:t>
      </w:r>
    </w:p>
    <w:p w:rsidR="008A161A" w:rsidRPr="00CC696C" w:rsidRDefault="008A161A" w:rsidP="00D93143">
      <w:pPr>
        <w:pStyle w:val="a3"/>
        <w:spacing w:line="20" w:lineRule="atLeast"/>
        <w:rPr>
          <w:b w:val="0"/>
          <w:sz w:val="26"/>
          <w:szCs w:val="26"/>
          <w:lang w:val="ru-RU"/>
        </w:rPr>
      </w:pPr>
    </w:p>
    <w:p w:rsidR="00D93143" w:rsidRPr="00CC696C" w:rsidRDefault="00D93143" w:rsidP="008A161A">
      <w:pPr>
        <w:pStyle w:val="a3"/>
        <w:spacing w:line="20" w:lineRule="atLeast"/>
        <w:jc w:val="right"/>
        <w:rPr>
          <w:b w:val="0"/>
          <w:sz w:val="26"/>
          <w:szCs w:val="26"/>
          <w:lang w:val="ru-RU"/>
        </w:rPr>
      </w:pPr>
      <w:r w:rsidRPr="00CC696C">
        <w:rPr>
          <w:b w:val="0"/>
          <w:sz w:val="26"/>
          <w:szCs w:val="26"/>
          <w:lang w:val="ru-RU"/>
        </w:rPr>
        <w:t xml:space="preserve"> </w:t>
      </w:r>
      <w:r w:rsidR="003E3F83" w:rsidRPr="00CC696C">
        <w:rPr>
          <w:b w:val="0"/>
          <w:sz w:val="26"/>
          <w:szCs w:val="26"/>
          <w:lang w:val="ru-RU"/>
        </w:rPr>
        <w:t>Н.В. Попова</w:t>
      </w:r>
    </w:p>
    <w:p w:rsidR="00D93143" w:rsidRPr="00CC696C" w:rsidRDefault="00D93143" w:rsidP="00D93143">
      <w:pPr>
        <w:spacing w:line="20" w:lineRule="atLeast"/>
        <w:jc w:val="both"/>
        <w:rPr>
          <w:sz w:val="26"/>
          <w:szCs w:val="26"/>
        </w:rPr>
      </w:pPr>
    </w:p>
    <w:p w:rsidR="004A20D5" w:rsidRPr="00CC696C" w:rsidRDefault="00D93143" w:rsidP="00AB3FDE">
      <w:pPr>
        <w:tabs>
          <w:tab w:val="left" w:pos="7717"/>
        </w:tabs>
        <w:spacing w:line="20" w:lineRule="atLeast"/>
        <w:jc w:val="right"/>
        <w:rPr>
          <w:sz w:val="26"/>
          <w:szCs w:val="26"/>
        </w:rPr>
      </w:pPr>
      <w:bookmarkStart w:id="0" w:name="_GoBack"/>
      <w:bookmarkEnd w:id="0"/>
      <w:r w:rsidRPr="00CC696C">
        <w:rPr>
          <w:sz w:val="26"/>
          <w:szCs w:val="26"/>
        </w:rPr>
        <w:t xml:space="preserve"> К.С. Семикина</w:t>
      </w:r>
    </w:p>
    <w:sectPr w:rsidR="004A20D5" w:rsidRPr="00CC696C" w:rsidSect="00CC696C">
      <w:headerReference w:type="default" r:id="rId8"/>
      <w:footnotePr>
        <w:pos w:val="beneathText"/>
      </w:footnotePr>
      <w:pgSz w:w="11905" w:h="16837"/>
      <w:pgMar w:top="567" w:right="567" w:bottom="567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5E" w:rsidRDefault="00E27B5E">
      <w:r>
        <w:separator/>
      </w:r>
    </w:p>
  </w:endnote>
  <w:endnote w:type="continuationSeparator" w:id="0">
    <w:p w:rsidR="00E27B5E" w:rsidRDefault="00E2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5E" w:rsidRDefault="00E27B5E">
      <w:r>
        <w:separator/>
      </w:r>
    </w:p>
  </w:footnote>
  <w:footnote w:type="continuationSeparator" w:id="0">
    <w:p w:rsidR="00E27B5E" w:rsidRDefault="00E2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9" w:rsidRDefault="001D499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F74BC">
      <w:rPr>
        <w:noProof/>
      </w:rPr>
      <w:t>4</w:t>
    </w:r>
    <w:r>
      <w:fldChar w:fldCharType="end"/>
    </w:r>
  </w:p>
  <w:p w:rsidR="00BF1CA9" w:rsidRDefault="00E27B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43"/>
    <w:rsid w:val="00040A7E"/>
    <w:rsid w:val="00064837"/>
    <w:rsid w:val="000B2F35"/>
    <w:rsid w:val="000B6733"/>
    <w:rsid w:val="000E0C44"/>
    <w:rsid w:val="00106509"/>
    <w:rsid w:val="00136AA4"/>
    <w:rsid w:val="0018620B"/>
    <w:rsid w:val="0019463A"/>
    <w:rsid w:val="001B6B8D"/>
    <w:rsid w:val="001C7D50"/>
    <w:rsid w:val="001D4990"/>
    <w:rsid w:val="001F602D"/>
    <w:rsid w:val="003475EE"/>
    <w:rsid w:val="00350041"/>
    <w:rsid w:val="00365B2D"/>
    <w:rsid w:val="00381B7A"/>
    <w:rsid w:val="0038497E"/>
    <w:rsid w:val="00385D24"/>
    <w:rsid w:val="003A0936"/>
    <w:rsid w:val="003E3F83"/>
    <w:rsid w:val="003E73CD"/>
    <w:rsid w:val="003F5AB1"/>
    <w:rsid w:val="00401356"/>
    <w:rsid w:val="00462242"/>
    <w:rsid w:val="00463C15"/>
    <w:rsid w:val="00471B05"/>
    <w:rsid w:val="00495348"/>
    <w:rsid w:val="004A20D5"/>
    <w:rsid w:val="004F6561"/>
    <w:rsid w:val="00585D1B"/>
    <w:rsid w:val="005B0E3B"/>
    <w:rsid w:val="00611384"/>
    <w:rsid w:val="00616CAB"/>
    <w:rsid w:val="006B5B4A"/>
    <w:rsid w:val="006E2F41"/>
    <w:rsid w:val="006F3082"/>
    <w:rsid w:val="0073573C"/>
    <w:rsid w:val="007379D9"/>
    <w:rsid w:val="00795984"/>
    <w:rsid w:val="007D7CC9"/>
    <w:rsid w:val="00824EA6"/>
    <w:rsid w:val="00853641"/>
    <w:rsid w:val="00867460"/>
    <w:rsid w:val="0088087C"/>
    <w:rsid w:val="008958D7"/>
    <w:rsid w:val="008A161A"/>
    <w:rsid w:val="008C115F"/>
    <w:rsid w:val="008E33F4"/>
    <w:rsid w:val="008F74BC"/>
    <w:rsid w:val="00976E3C"/>
    <w:rsid w:val="0098549E"/>
    <w:rsid w:val="009A3E31"/>
    <w:rsid w:val="00A104F7"/>
    <w:rsid w:val="00A13D58"/>
    <w:rsid w:val="00A14276"/>
    <w:rsid w:val="00A85B71"/>
    <w:rsid w:val="00AA4347"/>
    <w:rsid w:val="00AB3FDE"/>
    <w:rsid w:val="00AB6DF5"/>
    <w:rsid w:val="00AC582C"/>
    <w:rsid w:val="00AE2B9A"/>
    <w:rsid w:val="00AF515B"/>
    <w:rsid w:val="00B50053"/>
    <w:rsid w:val="00B80DDC"/>
    <w:rsid w:val="00BF719A"/>
    <w:rsid w:val="00C26F66"/>
    <w:rsid w:val="00CA41A7"/>
    <w:rsid w:val="00CB5265"/>
    <w:rsid w:val="00CB5871"/>
    <w:rsid w:val="00CC696C"/>
    <w:rsid w:val="00D62FB3"/>
    <w:rsid w:val="00D93143"/>
    <w:rsid w:val="00D968A1"/>
    <w:rsid w:val="00DB3A34"/>
    <w:rsid w:val="00DD2999"/>
    <w:rsid w:val="00DE1C65"/>
    <w:rsid w:val="00DE1E79"/>
    <w:rsid w:val="00DF23A3"/>
    <w:rsid w:val="00E27B5E"/>
    <w:rsid w:val="00E75AC9"/>
    <w:rsid w:val="00E95A49"/>
    <w:rsid w:val="00ED0A7F"/>
    <w:rsid w:val="00EF3E02"/>
    <w:rsid w:val="00F20283"/>
    <w:rsid w:val="00F41615"/>
    <w:rsid w:val="00F61522"/>
    <w:rsid w:val="00FA7F6D"/>
    <w:rsid w:val="00FF5E6F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3143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9314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931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9314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uiPriority w:val="99"/>
    <w:unhideWhenUsed/>
    <w:rsid w:val="00D9314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75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5EE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824EA6"/>
    <w:rPr>
      <w:b/>
      <w:bCs/>
    </w:rPr>
  </w:style>
  <w:style w:type="paragraph" w:customStyle="1" w:styleId="western">
    <w:name w:val="western"/>
    <w:rsid w:val="003F5AB1"/>
    <w:pPr>
      <w:widowControl w:val="0"/>
      <w:suppressAutoHyphens/>
    </w:pPr>
    <w:rPr>
      <w:rFonts w:ascii="Calibri" w:eastAsia="Arial Unicode MS" w:hAnsi="Calibri" w:cs="font191"/>
      <w:kern w:val="2"/>
      <w:lang w:eastAsia="ar-SA"/>
    </w:rPr>
  </w:style>
  <w:style w:type="paragraph" w:customStyle="1" w:styleId="ConsPlusNormal">
    <w:name w:val="ConsPlusNormal"/>
    <w:rsid w:val="003F5AB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3143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9314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931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9314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uiPriority w:val="99"/>
    <w:unhideWhenUsed/>
    <w:rsid w:val="00D9314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75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5EE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824EA6"/>
    <w:rPr>
      <w:b/>
      <w:bCs/>
    </w:rPr>
  </w:style>
  <w:style w:type="paragraph" w:customStyle="1" w:styleId="western">
    <w:name w:val="western"/>
    <w:rsid w:val="003F5AB1"/>
    <w:pPr>
      <w:widowControl w:val="0"/>
      <w:suppressAutoHyphens/>
    </w:pPr>
    <w:rPr>
      <w:rFonts w:ascii="Calibri" w:eastAsia="Arial Unicode MS" w:hAnsi="Calibri" w:cs="font191"/>
      <w:kern w:val="2"/>
      <w:lang w:eastAsia="ar-SA"/>
    </w:rPr>
  </w:style>
  <w:style w:type="paragraph" w:customStyle="1" w:styleId="ConsPlusNormal">
    <w:name w:val="ConsPlusNormal"/>
    <w:rsid w:val="003F5AB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Заботнова</cp:lastModifiedBy>
  <cp:revision>3</cp:revision>
  <cp:lastPrinted>2012-10-08T10:11:00Z</cp:lastPrinted>
  <dcterms:created xsi:type="dcterms:W3CDTF">2012-11-23T11:08:00Z</dcterms:created>
  <dcterms:modified xsi:type="dcterms:W3CDTF">2012-11-23T11:11:00Z</dcterms:modified>
</cp:coreProperties>
</file>