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1" w:rsidRPr="004F1AE1" w:rsidRDefault="004C2C7E" w:rsidP="004F1AE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4F1AE1" w:rsidRPr="004F1AE1">
        <w:rPr>
          <w:b/>
          <w:color w:val="000000"/>
          <w:sz w:val="32"/>
          <w:szCs w:val="32"/>
        </w:rPr>
        <w:t xml:space="preserve">Итоги рассмотрения анкет, </w:t>
      </w:r>
    </w:p>
    <w:p w:rsidR="004F1AE1" w:rsidRDefault="004F1AE1" w:rsidP="004F1AE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  <w:r w:rsidRPr="004F1AE1">
        <w:rPr>
          <w:b/>
          <w:color w:val="000000"/>
          <w:sz w:val="32"/>
          <w:szCs w:val="32"/>
        </w:rPr>
        <w:t xml:space="preserve">заполненных по итогам проведения публичных обсуждений </w:t>
      </w:r>
      <w:r w:rsidR="004842BA">
        <w:rPr>
          <w:b/>
          <w:color w:val="000000"/>
          <w:sz w:val="32"/>
          <w:szCs w:val="32"/>
        </w:rPr>
        <w:t>28</w:t>
      </w:r>
      <w:r w:rsidR="00BF1800">
        <w:rPr>
          <w:b/>
          <w:color w:val="000000"/>
          <w:sz w:val="32"/>
          <w:szCs w:val="32"/>
        </w:rPr>
        <w:t>.</w:t>
      </w:r>
      <w:r w:rsidR="004842BA">
        <w:rPr>
          <w:b/>
          <w:color w:val="000000"/>
          <w:sz w:val="32"/>
          <w:szCs w:val="32"/>
        </w:rPr>
        <w:t>11</w:t>
      </w:r>
      <w:r w:rsidRPr="004F1AE1">
        <w:rPr>
          <w:b/>
          <w:color w:val="000000"/>
          <w:sz w:val="32"/>
          <w:szCs w:val="32"/>
        </w:rPr>
        <w:t>.2017</w:t>
      </w:r>
    </w:p>
    <w:p w:rsidR="004F1AE1" w:rsidRPr="004F1AE1" w:rsidRDefault="004F1AE1" w:rsidP="004F1AE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</w:p>
    <w:p w:rsidR="004248CD" w:rsidRDefault="004248CD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завершению пу</w:t>
      </w:r>
      <w:r w:rsidR="000E4949">
        <w:rPr>
          <w:color w:val="000000"/>
          <w:sz w:val="26"/>
          <w:szCs w:val="26"/>
        </w:rPr>
        <w:t xml:space="preserve">бличных </w:t>
      </w:r>
      <w:r w:rsidR="004F1AE1">
        <w:rPr>
          <w:color w:val="000000"/>
          <w:sz w:val="26"/>
          <w:szCs w:val="26"/>
        </w:rPr>
        <w:t>обсуждений</w:t>
      </w:r>
      <w:r w:rsidR="000E4949">
        <w:rPr>
          <w:color w:val="000000"/>
          <w:sz w:val="26"/>
          <w:szCs w:val="26"/>
        </w:rPr>
        <w:t xml:space="preserve"> было заполнено</w:t>
      </w:r>
      <w:r w:rsidR="00904715">
        <w:rPr>
          <w:color w:val="000000"/>
          <w:sz w:val="26"/>
          <w:szCs w:val="26"/>
        </w:rPr>
        <w:t xml:space="preserve"> и передано представителям Тамбовского УФАС России </w:t>
      </w:r>
      <w:r w:rsidR="008A3AB0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анкет</w:t>
      </w:r>
      <w:r w:rsidR="00904715">
        <w:rPr>
          <w:color w:val="000000"/>
          <w:sz w:val="26"/>
          <w:szCs w:val="26"/>
        </w:rPr>
        <w:t xml:space="preserve"> «о вопросах правоприменительной практики при осуществлении надзорных мероприятий, проводимых ФАС России»</w:t>
      </w:r>
      <w:r>
        <w:rPr>
          <w:color w:val="000000"/>
          <w:sz w:val="26"/>
          <w:szCs w:val="26"/>
        </w:rPr>
        <w:t xml:space="preserve"> в бумажном варианте.</w:t>
      </w:r>
    </w:p>
    <w:p w:rsidR="00EE0A48" w:rsidRDefault="00904715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результатам анкетирования поступило </w:t>
      </w:r>
      <w:r w:rsidR="00EE0A48">
        <w:rPr>
          <w:color w:val="000000"/>
          <w:sz w:val="26"/>
          <w:szCs w:val="26"/>
        </w:rPr>
        <w:t>1</w:t>
      </w:r>
      <w:r w:rsidR="008A3AB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вопрос</w:t>
      </w:r>
      <w:r w:rsidR="00EE0A48">
        <w:rPr>
          <w:color w:val="000000"/>
          <w:sz w:val="26"/>
          <w:szCs w:val="26"/>
        </w:rPr>
        <w:t>ов в соответствии с п. 4 анкеты.</w:t>
      </w:r>
    </w:p>
    <w:p w:rsidR="00EE0A48" w:rsidRDefault="00904715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E0A48">
        <w:rPr>
          <w:color w:val="000000"/>
          <w:sz w:val="26"/>
          <w:szCs w:val="26"/>
        </w:rPr>
        <w:t xml:space="preserve">В соответствии с п. 5 анкеты поступило </w:t>
      </w:r>
      <w:r>
        <w:rPr>
          <w:color w:val="000000"/>
          <w:sz w:val="26"/>
          <w:szCs w:val="26"/>
        </w:rPr>
        <w:t>1</w:t>
      </w:r>
      <w:r w:rsidR="008A3AB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предложени</w:t>
      </w:r>
      <w:r w:rsidR="00EE0A48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по совершенствованию антимонопольного законодательства РФ</w:t>
      </w:r>
      <w:r w:rsidR="00EE0A48">
        <w:rPr>
          <w:color w:val="000000"/>
          <w:sz w:val="26"/>
          <w:szCs w:val="26"/>
        </w:rPr>
        <w:t>, а именно: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утвердить единую форму банковской гарантии с приложением всех необходимых документов, либо создать иной институт обеспечения исполнения контракта, поскольку указанный институт сложен в применении, а именно: банки зачастую принимают максимум возможностей с целью уклониться от выплат, тем самым Заказчик оказывается в ситуации либо бесспорного списания, либо бесконечных судебных разбирательств;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ввести государственную пошлину при подаче жалоб в антимонопольный орган; 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рассмотрении жалоб устанавливать причинно-следственную связь нарушений Заказчика и ущемления при этом прав подателя жалобы;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ужесточить административную ответственность за нарушение антимонопольного законодательства для коммерческих организаций;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организовывать регулярные обучающие семинары в сфере государственных и муниципальных закупок;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введение в практику проведения электронных торгов таких способов закупки, которые смогут обеспечить наименьшую вероятность сговора между поставщиком и Заказчиком;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эффективности государственных и муниципальных закупок и конечного результата торгов необходимо установить пороговое (барьерное) значение, ниже которого снижать цену нельзя, например, снижение не более чем на 25% от НМЦК;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выступить с законодательной инициативой о снижении штрафных санкций за нарушение 44-ФЗ;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ввести административную ответственность для поставщиков, чьи жалобы в антимонопольный орган оказались необоснованными;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необходимо разграничить 2 категории нарушений антимонопольного законодательства: прямо и косвенно связанные с ограничением конкуренции. Целесообразно предусмотреть менее значительные штрафы, нецелесообразно использовать «оборотные штрафы», когда угроза для рынка, на котором совершено правонарушение, отсутствует;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ввести применение предупреждения в качестве административного наказания за впервые совершенные нарушения 44-ФЗ;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ужесточить ответственности поставщика по 44-ФЗ за нарушение процедур закупки.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пп. «а» п. 8 анкеты: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- 85 человек оценили проведенное мероприятие </w:t>
      </w:r>
      <w:r w:rsidRPr="00992503">
        <w:rPr>
          <w:b/>
          <w:color w:val="000000"/>
          <w:sz w:val="26"/>
          <w:szCs w:val="26"/>
        </w:rPr>
        <w:t>по тематической направленности</w:t>
      </w:r>
      <w:r>
        <w:rPr>
          <w:color w:val="000000"/>
          <w:sz w:val="26"/>
          <w:szCs w:val="26"/>
        </w:rPr>
        <w:t xml:space="preserve"> на 5 баллов, 10 человек на 4 балла; 4 человека на 3 балла; 1 человек на 1 балл;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- 84 человека</w:t>
      </w:r>
      <w:r w:rsidRPr="000B67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оценили проведенное мероприятие </w:t>
      </w:r>
      <w:r w:rsidRPr="0004503F">
        <w:rPr>
          <w:b/>
          <w:color w:val="000000"/>
          <w:sz w:val="26"/>
          <w:szCs w:val="26"/>
        </w:rPr>
        <w:t>по программе</w:t>
      </w:r>
      <w:r>
        <w:rPr>
          <w:color w:val="000000"/>
          <w:sz w:val="26"/>
          <w:szCs w:val="26"/>
        </w:rPr>
        <w:t xml:space="preserve"> на 5 баллов, 12 человек на 4 балла,</w:t>
      </w:r>
      <w:r w:rsidRPr="00B53F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4 человека на 3 балла; 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- 95 человек</w:t>
      </w:r>
      <w:r w:rsidRPr="000B67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оценили проведенное мероприятие </w:t>
      </w:r>
      <w:r w:rsidRPr="0004503F">
        <w:rPr>
          <w:b/>
          <w:color w:val="000000"/>
          <w:sz w:val="26"/>
          <w:szCs w:val="26"/>
        </w:rPr>
        <w:t>по квалификации выступающих</w:t>
      </w:r>
      <w:r>
        <w:rPr>
          <w:color w:val="000000"/>
          <w:sz w:val="26"/>
          <w:szCs w:val="26"/>
        </w:rPr>
        <w:t xml:space="preserve"> на 5 баллов, 5 человек на 4 балла; 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- 92 человека</w:t>
      </w:r>
      <w:r w:rsidRPr="000B67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оценили проведенное мероприятие </w:t>
      </w:r>
      <w:r w:rsidRPr="0004503F">
        <w:rPr>
          <w:b/>
          <w:color w:val="000000"/>
          <w:sz w:val="26"/>
          <w:szCs w:val="26"/>
        </w:rPr>
        <w:t>по организации мероприятия</w:t>
      </w:r>
      <w:r>
        <w:rPr>
          <w:color w:val="000000"/>
          <w:sz w:val="26"/>
          <w:szCs w:val="26"/>
        </w:rPr>
        <w:t xml:space="preserve"> на 5 баллов, 7 человек на 4 балла, 1 человек на 3 балла.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Итого, средний балл составляет </w:t>
      </w:r>
      <w:r>
        <w:rPr>
          <w:b/>
          <w:color w:val="000000"/>
          <w:sz w:val="26"/>
          <w:szCs w:val="26"/>
        </w:rPr>
        <w:t>4,86</w:t>
      </w:r>
      <w:r>
        <w:rPr>
          <w:color w:val="000000"/>
          <w:sz w:val="26"/>
          <w:szCs w:val="26"/>
        </w:rPr>
        <w:t>.</w:t>
      </w:r>
    </w:p>
    <w:p w:rsidR="008A3AB0" w:rsidRDefault="008A3AB0" w:rsidP="008A3A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пп. «б» п. 8 анкеты все присутствующие выразили мнение о необходимости введения в практику подобных мероприятий. </w:t>
      </w:r>
      <w:bookmarkStart w:id="0" w:name="_GoBack"/>
      <w:bookmarkEnd w:id="0"/>
    </w:p>
    <w:p w:rsidR="00024969" w:rsidRDefault="00024969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0E4949" w:rsidRDefault="000E4949" w:rsidP="000B67F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0B67F3" w:rsidRDefault="000B67F3" w:rsidP="000B67F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23A56" w:rsidSect="0038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A7" w:rsidRDefault="004555A7" w:rsidP="00304E57">
      <w:pPr>
        <w:spacing w:after="0" w:line="240" w:lineRule="auto"/>
      </w:pPr>
      <w:r>
        <w:separator/>
      </w:r>
    </w:p>
  </w:endnote>
  <w:endnote w:type="continuationSeparator" w:id="0">
    <w:p w:rsidR="004555A7" w:rsidRDefault="004555A7" w:rsidP="003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A7" w:rsidRDefault="004555A7" w:rsidP="00304E57">
      <w:pPr>
        <w:spacing w:after="0" w:line="240" w:lineRule="auto"/>
      </w:pPr>
      <w:r>
        <w:separator/>
      </w:r>
    </w:p>
  </w:footnote>
  <w:footnote w:type="continuationSeparator" w:id="0">
    <w:p w:rsidR="004555A7" w:rsidRDefault="004555A7" w:rsidP="0030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6B13"/>
    <w:multiLevelType w:val="hybridMultilevel"/>
    <w:tmpl w:val="7144B9E0"/>
    <w:lvl w:ilvl="0" w:tplc="891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38"/>
    <w:rsid w:val="000014B5"/>
    <w:rsid w:val="00022B3E"/>
    <w:rsid w:val="00024969"/>
    <w:rsid w:val="00041F69"/>
    <w:rsid w:val="00056399"/>
    <w:rsid w:val="0006679D"/>
    <w:rsid w:val="00071631"/>
    <w:rsid w:val="00085D13"/>
    <w:rsid w:val="000877C7"/>
    <w:rsid w:val="000B67F3"/>
    <w:rsid w:val="000E4949"/>
    <w:rsid w:val="000F2187"/>
    <w:rsid w:val="0010749F"/>
    <w:rsid w:val="00153735"/>
    <w:rsid w:val="00187B31"/>
    <w:rsid w:val="00192F72"/>
    <w:rsid w:val="001A661B"/>
    <w:rsid w:val="00243625"/>
    <w:rsid w:val="00304E57"/>
    <w:rsid w:val="0031724D"/>
    <w:rsid w:val="00321981"/>
    <w:rsid w:val="0036088D"/>
    <w:rsid w:val="00380738"/>
    <w:rsid w:val="00383D27"/>
    <w:rsid w:val="004248CD"/>
    <w:rsid w:val="004555A7"/>
    <w:rsid w:val="004842BA"/>
    <w:rsid w:val="004C2C7E"/>
    <w:rsid w:val="004E403C"/>
    <w:rsid w:val="004F1AE1"/>
    <w:rsid w:val="00586C08"/>
    <w:rsid w:val="005B1FD4"/>
    <w:rsid w:val="005E4821"/>
    <w:rsid w:val="00677ED5"/>
    <w:rsid w:val="006A61C6"/>
    <w:rsid w:val="006C5013"/>
    <w:rsid w:val="00762551"/>
    <w:rsid w:val="00804568"/>
    <w:rsid w:val="00807CC4"/>
    <w:rsid w:val="008912B8"/>
    <w:rsid w:val="008A3AB0"/>
    <w:rsid w:val="00904715"/>
    <w:rsid w:val="00915547"/>
    <w:rsid w:val="00923A56"/>
    <w:rsid w:val="00936F29"/>
    <w:rsid w:val="00943A3F"/>
    <w:rsid w:val="00963673"/>
    <w:rsid w:val="009E7BBA"/>
    <w:rsid w:val="00A13CA8"/>
    <w:rsid w:val="00A228C1"/>
    <w:rsid w:val="00A72595"/>
    <w:rsid w:val="00AB0A41"/>
    <w:rsid w:val="00AB4E9C"/>
    <w:rsid w:val="00AF3DFA"/>
    <w:rsid w:val="00B522F9"/>
    <w:rsid w:val="00B53FEA"/>
    <w:rsid w:val="00BE02CC"/>
    <w:rsid w:val="00BF0F40"/>
    <w:rsid w:val="00BF1800"/>
    <w:rsid w:val="00C34A27"/>
    <w:rsid w:val="00C65E98"/>
    <w:rsid w:val="00C86916"/>
    <w:rsid w:val="00C916D4"/>
    <w:rsid w:val="00D67480"/>
    <w:rsid w:val="00DE4518"/>
    <w:rsid w:val="00E16D28"/>
    <w:rsid w:val="00E74027"/>
    <w:rsid w:val="00EB0428"/>
    <w:rsid w:val="00EE0A48"/>
    <w:rsid w:val="00EF5CC3"/>
    <w:rsid w:val="00F2346D"/>
    <w:rsid w:val="00F254A3"/>
    <w:rsid w:val="00F54A75"/>
    <w:rsid w:val="00F665DB"/>
    <w:rsid w:val="00F75F29"/>
    <w:rsid w:val="00FA1B47"/>
    <w:rsid w:val="00FB62D1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0789-8D47-4B8E-93C9-153D7E34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0738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paragraph" w:styleId="a3">
    <w:name w:val="List Paragraph"/>
    <w:basedOn w:val="a"/>
    <w:uiPriority w:val="34"/>
    <w:qFormat/>
    <w:rsid w:val="003807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E57"/>
  </w:style>
  <w:style w:type="paragraph" w:styleId="a6">
    <w:name w:val="footer"/>
    <w:basedOn w:val="a"/>
    <w:link w:val="a7"/>
    <w:uiPriority w:val="99"/>
    <w:unhideWhenUsed/>
    <w:rsid w:val="003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E57"/>
  </w:style>
  <w:style w:type="character" w:styleId="a8">
    <w:name w:val="Hyperlink"/>
    <w:basedOn w:val="a0"/>
    <w:uiPriority w:val="99"/>
    <w:unhideWhenUsed/>
    <w:rsid w:val="00BF0F40"/>
    <w:rPr>
      <w:strike w:val="0"/>
      <w:dstrike w:val="0"/>
      <w:color w:val="007C85"/>
      <w:u w:val="none"/>
      <w:effect w:val="none"/>
    </w:rPr>
  </w:style>
  <w:style w:type="character" w:customStyle="1" w:styleId="label3">
    <w:name w:val="label3"/>
    <w:basedOn w:val="a0"/>
    <w:rsid w:val="00BF0F40"/>
  </w:style>
  <w:style w:type="paragraph" w:styleId="a9">
    <w:name w:val="Normal (Web)"/>
    <w:basedOn w:val="a"/>
    <w:uiPriority w:val="99"/>
    <w:unhideWhenUsed/>
    <w:rsid w:val="00A2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28C1"/>
    <w:rPr>
      <w:i/>
      <w:iCs/>
    </w:rPr>
  </w:style>
  <w:style w:type="character" w:customStyle="1" w:styleId="apple-converted-space">
    <w:name w:val="apple-converted-space"/>
    <w:basedOn w:val="a0"/>
    <w:rsid w:val="00A228C1"/>
  </w:style>
  <w:style w:type="character" w:styleId="ab">
    <w:name w:val="Strong"/>
    <w:basedOn w:val="a0"/>
    <w:uiPriority w:val="22"/>
    <w:qFormat/>
    <w:rsid w:val="00586C08"/>
    <w:rPr>
      <w:b/>
      <w:bCs/>
    </w:rPr>
  </w:style>
  <w:style w:type="paragraph" w:customStyle="1" w:styleId="ac">
    <w:name w:val="АСТАНДАРТ"/>
    <w:basedOn w:val="a"/>
    <w:link w:val="ad"/>
    <w:qFormat/>
    <w:rsid w:val="00C65E98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d">
    <w:name w:val="АСТАНДАРТ Знак"/>
    <w:link w:val="ac"/>
    <w:locked/>
    <w:rsid w:val="00C65E9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3">
    <w:name w:val="Основной текст (3)_"/>
    <w:basedOn w:val="a0"/>
    <w:link w:val="30"/>
    <w:rsid w:val="00C65E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5E9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2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</dc:creator>
  <cp:lastModifiedBy>Semikina</cp:lastModifiedBy>
  <cp:revision>3</cp:revision>
  <cp:lastPrinted>2017-09-25T08:40:00Z</cp:lastPrinted>
  <dcterms:created xsi:type="dcterms:W3CDTF">2017-12-12T11:49:00Z</dcterms:created>
  <dcterms:modified xsi:type="dcterms:W3CDTF">2017-12-12T11:53:00Z</dcterms:modified>
</cp:coreProperties>
</file>